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14" w:rsidRPr="00572922" w:rsidRDefault="001C4B14" w:rsidP="001C4B14">
      <w:pPr>
        <w:jc w:val="center"/>
        <w:rPr>
          <w:b/>
          <w:lang w:val="en-CA"/>
        </w:rPr>
      </w:pPr>
      <w:r w:rsidRPr="00572922">
        <w:rPr>
          <w:b/>
          <w:lang w:val="en-CA"/>
        </w:rPr>
        <w:t xml:space="preserve">BRCA </w:t>
      </w:r>
      <w:r w:rsidR="008626E8">
        <w:rPr>
          <w:b/>
          <w:lang w:val="en-CA"/>
        </w:rPr>
        <w:t>–</w:t>
      </w:r>
      <w:r w:rsidRPr="00572922">
        <w:rPr>
          <w:b/>
          <w:lang w:val="en-CA"/>
        </w:rPr>
        <w:t xml:space="preserve"> MINUTES</w:t>
      </w:r>
      <w:r w:rsidR="008626E8">
        <w:rPr>
          <w:b/>
          <w:lang w:val="en-CA"/>
        </w:rPr>
        <w:t>(as amended)</w:t>
      </w:r>
      <w:bookmarkStart w:id="0" w:name="_GoBack"/>
      <w:bookmarkEnd w:id="0"/>
    </w:p>
    <w:p w:rsidR="001C4B14" w:rsidRDefault="001C4B14" w:rsidP="001C4B14">
      <w:pPr>
        <w:jc w:val="center"/>
        <w:rPr>
          <w:lang w:val="en-CA"/>
        </w:rPr>
      </w:pPr>
    </w:p>
    <w:p w:rsidR="001C4B14" w:rsidRPr="00343210" w:rsidRDefault="009D0F24" w:rsidP="001C4B14">
      <w:pPr>
        <w:jc w:val="center"/>
        <w:rPr>
          <w:lang w:val="en-CA"/>
        </w:rPr>
      </w:pPr>
      <w:r>
        <w:rPr>
          <w:lang w:val="en-CA"/>
        </w:rPr>
        <w:t>14</w:t>
      </w:r>
      <w:r w:rsidR="001C4B14">
        <w:rPr>
          <w:lang w:val="en-CA"/>
        </w:rPr>
        <w:t xml:space="preserve"> January </w:t>
      </w:r>
      <w:r w:rsidR="001C4B14" w:rsidRPr="00343210">
        <w:rPr>
          <w:lang w:val="en-CA"/>
        </w:rPr>
        <w:t>201</w:t>
      </w:r>
      <w:r w:rsidR="001C4B14">
        <w:rPr>
          <w:lang w:val="en-CA"/>
        </w:rPr>
        <w:t>6</w:t>
      </w:r>
    </w:p>
    <w:p w:rsidR="001C4B14" w:rsidRDefault="001C4B14" w:rsidP="001C4B14">
      <w:pPr>
        <w:rPr>
          <w:lang w:val="en-CA"/>
        </w:rPr>
      </w:pPr>
    </w:p>
    <w:p w:rsidR="001C4B14" w:rsidRDefault="001C4B14" w:rsidP="001C4B14">
      <w:pPr>
        <w:rPr>
          <w:lang w:val="en-CA"/>
        </w:rPr>
      </w:pPr>
    </w:p>
    <w:p w:rsidR="001C4B14" w:rsidRPr="00CF02F4" w:rsidRDefault="001C4B14" w:rsidP="001C4B14">
      <w:pPr>
        <w:rPr>
          <w:lang w:val="en-CA"/>
        </w:rPr>
      </w:pPr>
      <w:r w:rsidRPr="00CF02F4">
        <w:rPr>
          <w:lang w:val="en-CA"/>
        </w:rPr>
        <w:t>Attendees:</w:t>
      </w:r>
    </w:p>
    <w:p w:rsidR="001C4B14" w:rsidRPr="00CF02F4" w:rsidRDefault="001C4B14" w:rsidP="001C4B14">
      <w:pPr>
        <w:rPr>
          <w:lang w:val="en-CA"/>
        </w:rPr>
      </w:pPr>
    </w:p>
    <w:p w:rsidR="001C4B14" w:rsidRPr="00CF02F4" w:rsidRDefault="001C4B14" w:rsidP="001C4B14">
      <w:pPr>
        <w:rPr>
          <w:b/>
        </w:rPr>
      </w:pPr>
      <w:r w:rsidRPr="00CF02F4">
        <w:rPr>
          <w:b/>
        </w:rPr>
        <w:t>Board Members</w:t>
      </w:r>
    </w:p>
    <w:p w:rsidR="001C4B14" w:rsidRPr="00CF02F4" w:rsidRDefault="001C4B14" w:rsidP="001C4B14">
      <w:pPr>
        <w:rPr>
          <w:b/>
        </w:rPr>
      </w:pPr>
    </w:p>
    <w:p w:rsidR="001C4B14" w:rsidRDefault="001C4B14" w:rsidP="001C4B14">
      <w:pPr>
        <w:rPr>
          <w:lang w:val="en-CA"/>
        </w:rPr>
      </w:pPr>
      <w:r>
        <w:rPr>
          <w:lang w:val="en-CA"/>
        </w:rPr>
        <w:t>John Dwyer</w:t>
      </w:r>
      <w:r w:rsidRPr="00CF02F4">
        <w:rPr>
          <w:lang w:val="en-CA"/>
        </w:rPr>
        <w:t>,</w:t>
      </w:r>
      <w:r>
        <w:rPr>
          <w:lang w:val="en-CA"/>
        </w:rPr>
        <w:t xml:space="preserve"> Jeff Gauthier, Jill MacDonald, Brad Smith (interim),</w:t>
      </w:r>
      <w:r w:rsidRPr="00CF02F4">
        <w:rPr>
          <w:lang w:val="en-CA"/>
        </w:rPr>
        <w:t xml:space="preserve"> I</w:t>
      </w:r>
      <w:r>
        <w:rPr>
          <w:lang w:val="en-CA"/>
        </w:rPr>
        <w:t xml:space="preserve">nge </w:t>
      </w:r>
      <w:proofErr w:type="spellStart"/>
      <w:r>
        <w:rPr>
          <w:lang w:val="en-CA"/>
        </w:rPr>
        <w:t>vanGemeren</w:t>
      </w:r>
      <w:proofErr w:type="spellEnd"/>
      <w:r>
        <w:rPr>
          <w:lang w:val="en-CA"/>
        </w:rPr>
        <w:t xml:space="preserve">, </w:t>
      </w:r>
      <w:proofErr w:type="spellStart"/>
      <w:r>
        <w:rPr>
          <w:lang w:val="en-CA"/>
        </w:rPr>
        <w:t>Juri</w:t>
      </w:r>
      <w:proofErr w:type="spellEnd"/>
      <w:r>
        <w:rPr>
          <w:lang w:val="en-CA"/>
        </w:rPr>
        <w:t xml:space="preserve"> </w:t>
      </w:r>
      <w:proofErr w:type="spellStart"/>
      <w:r>
        <w:rPr>
          <w:lang w:val="en-CA"/>
        </w:rPr>
        <w:t>Wallner</w:t>
      </w:r>
      <w:proofErr w:type="spellEnd"/>
      <w:r>
        <w:rPr>
          <w:lang w:val="en-CA"/>
        </w:rPr>
        <w:t>, Maureen Wilson</w:t>
      </w:r>
    </w:p>
    <w:p w:rsidR="001C4B14" w:rsidRDefault="001C4B14" w:rsidP="001C4B14">
      <w:pPr>
        <w:rPr>
          <w:lang w:val="en-CA"/>
        </w:rPr>
      </w:pPr>
    </w:p>
    <w:p w:rsidR="001C4B14" w:rsidRDefault="001C4B14" w:rsidP="001C4B14">
      <w:pPr>
        <w:rPr>
          <w:b/>
          <w:lang w:val="en-CA"/>
        </w:rPr>
      </w:pPr>
    </w:p>
    <w:p w:rsidR="001C4B14" w:rsidRDefault="001C4B14" w:rsidP="001C4B14">
      <w:pPr>
        <w:rPr>
          <w:b/>
          <w:lang w:val="en-CA"/>
        </w:rPr>
      </w:pPr>
      <w:r>
        <w:rPr>
          <w:b/>
          <w:lang w:val="en-CA"/>
        </w:rPr>
        <w:t>Residents in Attendance:</w:t>
      </w:r>
    </w:p>
    <w:p w:rsidR="001C4B14" w:rsidRDefault="001C4B14" w:rsidP="001C4B14">
      <w:pPr>
        <w:rPr>
          <w:b/>
          <w:lang w:val="en-CA"/>
        </w:rPr>
      </w:pPr>
    </w:p>
    <w:p w:rsidR="001C4B14" w:rsidRPr="001C4B14" w:rsidRDefault="001C4B14" w:rsidP="001C4B14">
      <w:pPr>
        <w:rPr>
          <w:lang w:val="en-CA"/>
        </w:rPr>
      </w:pPr>
      <w:proofErr w:type="spellStart"/>
      <w:r w:rsidRPr="001C4B14">
        <w:rPr>
          <w:lang w:val="en-CA"/>
        </w:rPr>
        <w:t>Fairlie</w:t>
      </w:r>
      <w:proofErr w:type="spellEnd"/>
      <w:r w:rsidRPr="001C4B14">
        <w:rPr>
          <w:lang w:val="en-CA"/>
        </w:rPr>
        <w:t xml:space="preserve"> Ellis, Ann Martin (for discussion on the Part </w:t>
      </w:r>
      <w:proofErr w:type="spellStart"/>
      <w:r w:rsidRPr="001C4B14">
        <w:rPr>
          <w:lang w:val="en-CA"/>
        </w:rPr>
        <w:t>Strougler</w:t>
      </w:r>
      <w:proofErr w:type="spellEnd"/>
      <w:r w:rsidRPr="001C4B14">
        <w:rPr>
          <w:lang w:val="en-CA"/>
        </w:rPr>
        <w:t xml:space="preserve"> Memorial Fund)</w:t>
      </w:r>
    </w:p>
    <w:p w:rsidR="001C4B14" w:rsidRPr="00CF02F4" w:rsidRDefault="001C4B14" w:rsidP="001C4B14"/>
    <w:p w:rsidR="001C4B14" w:rsidRPr="005634FF" w:rsidRDefault="001C4B14" w:rsidP="001C4B14">
      <w:pPr>
        <w:rPr>
          <w:b/>
          <w:lang w:val="en-CA"/>
        </w:rPr>
      </w:pPr>
      <w:r w:rsidRPr="005634FF">
        <w:rPr>
          <w:b/>
          <w:lang w:val="en-CA"/>
        </w:rPr>
        <w:t>Financial Statement</w:t>
      </w:r>
    </w:p>
    <w:p w:rsidR="001C4B14" w:rsidRDefault="001C4B14" w:rsidP="001C4B14">
      <w:pPr>
        <w:rPr>
          <w:lang w:val="en-CA"/>
        </w:rPr>
      </w:pPr>
    </w:p>
    <w:p w:rsidR="001C4B14" w:rsidRDefault="001C4B14" w:rsidP="001C4B14">
      <w:pPr>
        <w:rPr>
          <w:lang w:val="en-CA"/>
        </w:rPr>
      </w:pPr>
      <w:r>
        <w:rPr>
          <w:lang w:val="en-CA"/>
        </w:rPr>
        <w:t>Financial statements were presented showing our continued financial health.  It was moved that the statements be accepted; this was seconded and the motion approved unanimously.</w:t>
      </w:r>
    </w:p>
    <w:p w:rsidR="003E19C0" w:rsidRDefault="003E19C0" w:rsidP="001C4B14">
      <w:pPr>
        <w:rPr>
          <w:lang w:val="en-CA"/>
        </w:rPr>
      </w:pPr>
    </w:p>
    <w:p w:rsidR="003E19C0" w:rsidRPr="003E19C0" w:rsidRDefault="003E19C0" w:rsidP="001C4B14">
      <w:pPr>
        <w:rPr>
          <w:b/>
          <w:lang w:val="en-CA"/>
        </w:rPr>
      </w:pPr>
      <w:r w:rsidRPr="003E19C0">
        <w:rPr>
          <w:b/>
          <w:lang w:val="en-CA"/>
        </w:rPr>
        <w:t>Minutes</w:t>
      </w:r>
    </w:p>
    <w:p w:rsidR="003E19C0" w:rsidRDefault="003E19C0" w:rsidP="001C4B14">
      <w:pPr>
        <w:rPr>
          <w:lang w:val="en-CA"/>
        </w:rPr>
      </w:pPr>
    </w:p>
    <w:p w:rsidR="003E19C0" w:rsidRPr="000F3CDC" w:rsidRDefault="003E19C0" w:rsidP="001C4B14">
      <w:pPr>
        <w:rPr>
          <w:lang w:val="en-CA"/>
        </w:rPr>
      </w:pPr>
      <w:r>
        <w:rPr>
          <w:lang w:val="en-CA"/>
        </w:rPr>
        <w:t>The minutes of the AGM were approved unanimously.</w:t>
      </w:r>
    </w:p>
    <w:p w:rsidR="001C4B14" w:rsidRDefault="001C4B14" w:rsidP="001C4B14">
      <w:pPr>
        <w:rPr>
          <w:b/>
        </w:rPr>
      </w:pPr>
    </w:p>
    <w:p w:rsidR="001C4B14" w:rsidRDefault="001C4B14" w:rsidP="001C4B14">
      <w:pPr>
        <w:rPr>
          <w:b/>
        </w:rPr>
      </w:pPr>
      <w:r>
        <w:rPr>
          <w:b/>
        </w:rPr>
        <w:t xml:space="preserve">Pat </w:t>
      </w:r>
      <w:proofErr w:type="spellStart"/>
      <w:r>
        <w:rPr>
          <w:b/>
        </w:rPr>
        <w:t>Stroulger</w:t>
      </w:r>
      <w:proofErr w:type="spellEnd"/>
      <w:r>
        <w:rPr>
          <w:b/>
        </w:rPr>
        <w:t xml:space="preserve"> Memorial Fund</w:t>
      </w:r>
    </w:p>
    <w:p w:rsidR="001C4B14" w:rsidRDefault="001C4B14" w:rsidP="001C4B14">
      <w:pPr>
        <w:rPr>
          <w:b/>
        </w:rPr>
      </w:pPr>
    </w:p>
    <w:p w:rsidR="001C4B14" w:rsidRDefault="001C4B14" w:rsidP="001C4B14">
      <w:r>
        <w:t>Ann Martin described the current situation of the Fund – it stands at just over $2600 – and asked the Board: to provide support for the initiative; to allow her to use images off the Board website in promoting the Fund; and to work together to attract donation to the Fund.</w:t>
      </w:r>
    </w:p>
    <w:p w:rsidR="001C4B14" w:rsidRDefault="001C4B14" w:rsidP="001C4B14"/>
    <w:p w:rsidR="001C4B14" w:rsidRPr="001C4B14" w:rsidRDefault="001C4B14" w:rsidP="001C4B14">
      <w:r>
        <w:t>The Board agreed to provide a letter of support to her</w:t>
      </w:r>
      <w:r w:rsidR="00006F88">
        <w:t>.  It</w:t>
      </w:r>
      <w:r>
        <w:t xml:space="preserve"> agreed that she could use images off the web-site and discussed various ways in which we might work together to encourage donations to the Fund.  The Board agreed to consider this last issue more closely at its upcoming meeting in February and get back to her.</w:t>
      </w:r>
    </w:p>
    <w:p w:rsidR="001C4B14" w:rsidRDefault="001C4B14" w:rsidP="001C4B14">
      <w:pPr>
        <w:rPr>
          <w:b/>
          <w:lang w:val="en-CA"/>
        </w:rPr>
      </w:pPr>
    </w:p>
    <w:p w:rsidR="001C4B14" w:rsidRPr="00C8793E" w:rsidRDefault="001C4B14" w:rsidP="001C4B14">
      <w:pPr>
        <w:rPr>
          <w:b/>
          <w:lang w:val="en-CA"/>
        </w:rPr>
      </w:pPr>
      <w:r w:rsidRPr="00C8793E">
        <w:rPr>
          <w:b/>
          <w:lang w:val="en-CA"/>
        </w:rPr>
        <w:t>Parks Canada</w:t>
      </w:r>
    </w:p>
    <w:p w:rsidR="001C4B14" w:rsidRDefault="001C4B14" w:rsidP="001C4B14">
      <w:pPr>
        <w:rPr>
          <w:b/>
          <w:lang w:val="en-CA"/>
        </w:rPr>
      </w:pPr>
    </w:p>
    <w:p w:rsidR="001C4B14" w:rsidRPr="00C8793E" w:rsidRDefault="001C4B14" w:rsidP="00C8793E">
      <w:pPr>
        <w:ind w:firstLine="720"/>
        <w:rPr>
          <w:b/>
          <w:i/>
          <w:lang w:val="en-CA"/>
        </w:rPr>
      </w:pPr>
      <w:r w:rsidRPr="00C8793E">
        <w:rPr>
          <w:b/>
          <w:i/>
          <w:lang w:val="en-CA"/>
        </w:rPr>
        <w:t>Earthen-Dam Stabilisation</w:t>
      </w:r>
    </w:p>
    <w:p w:rsidR="001C4B14" w:rsidRPr="00C21D52" w:rsidRDefault="001C4B14" w:rsidP="001C4B14">
      <w:pPr>
        <w:rPr>
          <w:b/>
          <w:lang w:val="en-CA"/>
        </w:rPr>
      </w:pPr>
    </w:p>
    <w:p w:rsidR="001C4B14" w:rsidRDefault="001C4B14" w:rsidP="001C4B14">
      <w:pPr>
        <w:rPr>
          <w:i/>
          <w:lang w:val="en-CA"/>
        </w:rPr>
      </w:pPr>
      <w:r>
        <w:rPr>
          <w:lang w:val="en-CA"/>
        </w:rPr>
        <w:t xml:space="preserve">The Board reviewed the results of the AGM discussion on this issue.  The consensus was that Parks Canada had done a good job in putting forward their case and that residents appreciated that.  It remains that the exact nature of the </w:t>
      </w:r>
      <w:r w:rsidR="00006F88">
        <w:rPr>
          <w:lang w:val="en-CA"/>
        </w:rPr>
        <w:t>work</w:t>
      </w:r>
      <w:r>
        <w:rPr>
          <w:lang w:val="en-CA"/>
        </w:rPr>
        <w:t xml:space="preserve"> will be </w:t>
      </w:r>
      <w:r>
        <w:rPr>
          <w:lang w:val="en-CA"/>
        </w:rPr>
        <w:lastRenderedPageBreak/>
        <w:t>determined only after the results of the core drilling are obtained and analysed.  The Board, through the intervention of a resident, will be attempting to get the report o</w:t>
      </w:r>
      <w:r w:rsidR="00006F88">
        <w:rPr>
          <w:lang w:val="en-CA"/>
        </w:rPr>
        <w:t>n</w:t>
      </w:r>
      <w:r>
        <w:rPr>
          <w:lang w:val="en-CA"/>
        </w:rPr>
        <w:t xml:space="preserve"> those results through an Access to information request, as Parks Canada said </w:t>
      </w:r>
      <w:r w:rsidR="00006F88">
        <w:rPr>
          <w:lang w:val="en-CA"/>
        </w:rPr>
        <w:t xml:space="preserve">at the AGM </w:t>
      </w:r>
      <w:r>
        <w:rPr>
          <w:lang w:val="en-CA"/>
        </w:rPr>
        <w:t xml:space="preserve">this was the only way that we would get </w:t>
      </w:r>
      <w:r w:rsidR="00006F88">
        <w:rPr>
          <w:lang w:val="en-CA"/>
        </w:rPr>
        <w:t>the full report</w:t>
      </w:r>
      <w:r w:rsidRPr="001C4B14">
        <w:rPr>
          <w:i/>
          <w:lang w:val="en-CA"/>
        </w:rPr>
        <w:t>.</w:t>
      </w:r>
    </w:p>
    <w:p w:rsidR="001C4B14" w:rsidRDefault="001C4B14" w:rsidP="001C4B14">
      <w:pPr>
        <w:rPr>
          <w:i/>
          <w:lang w:val="en-CA"/>
        </w:rPr>
      </w:pPr>
    </w:p>
    <w:p w:rsidR="001C4B14" w:rsidRPr="001C4B14" w:rsidRDefault="001C4B14" w:rsidP="00C8793E">
      <w:pPr>
        <w:ind w:firstLine="720"/>
        <w:rPr>
          <w:b/>
          <w:i/>
          <w:lang w:val="en-CA"/>
        </w:rPr>
      </w:pPr>
      <w:r>
        <w:rPr>
          <w:b/>
          <w:i/>
          <w:lang w:val="en-CA"/>
        </w:rPr>
        <w:t>Repairs to the Tip-to-Tip</w:t>
      </w:r>
      <w:r w:rsidRPr="001C4B14">
        <w:rPr>
          <w:b/>
          <w:i/>
          <w:lang w:val="en-CA"/>
        </w:rPr>
        <w:t xml:space="preserve"> trail</w:t>
      </w:r>
    </w:p>
    <w:p w:rsidR="001C4B14" w:rsidRDefault="001C4B14" w:rsidP="001C4B14">
      <w:pPr>
        <w:rPr>
          <w:lang w:val="en-CA"/>
        </w:rPr>
      </w:pPr>
    </w:p>
    <w:p w:rsidR="001C4B14" w:rsidRDefault="009F0E1A" w:rsidP="001C4B14">
      <w:pPr>
        <w:rPr>
          <w:lang w:val="en-CA"/>
        </w:rPr>
      </w:pPr>
      <w:r>
        <w:rPr>
          <w:lang w:val="en-CA"/>
        </w:rPr>
        <w:t>A Board member relayed his discussion with a representative of Parks Canada regarding the repairs that we had long-sought on the east side of the trail.  That representative asked whether the repairs had been done</w:t>
      </w:r>
      <w:r w:rsidRPr="009F0E1A">
        <w:rPr>
          <w:highlight w:val="yellow"/>
          <w:lang w:val="en-CA"/>
        </w:rPr>
        <w:t xml:space="preserve">.  </w:t>
      </w:r>
      <w:r w:rsidRPr="009F0E1A">
        <w:rPr>
          <w:b/>
          <w:highlight w:val="yellow"/>
          <w:lang w:val="en-CA"/>
        </w:rPr>
        <w:t>UPDATE</w:t>
      </w:r>
      <w:r w:rsidRPr="009F0E1A">
        <w:rPr>
          <w:highlight w:val="yellow"/>
          <w:lang w:val="en-CA"/>
        </w:rPr>
        <w:t xml:space="preserve">: Following </w:t>
      </w:r>
      <w:r w:rsidR="00006F88">
        <w:rPr>
          <w:highlight w:val="yellow"/>
          <w:lang w:val="en-CA"/>
        </w:rPr>
        <w:t xml:space="preserve">further </w:t>
      </w:r>
      <w:r w:rsidRPr="009F0E1A">
        <w:rPr>
          <w:highlight w:val="yellow"/>
          <w:lang w:val="en-CA"/>
        </w:rPr>
        <w:t>intervention by the Board</w:t>
      </w:r>
      <w:r>
        <w:rPr>
          <w:highlight w:val="yellow"/>
          <w:lang w:val="en-CA"/>
        </w:rPr>
        <w:t>,</w:t>
      </w:r>
      <w:r w:rsidRPr="009F0E1A">
        <w:rPr>
          <w:highlight w:val="yellow"/>
          <w:lang w:val="en-CA"/>
        </w:rPr>
        <w:t xml:space="preserve"> repairs have been made and </w:t>
      </w:r>
      <w:proofErr w:type="gramStart"/>
      <w:r w:rsidRPr="009F0E1A">
        <w:rPr>
          <w:highlight w:val="yellow"/>
          <w:lang w:val="en-CA"/>
        </w:rPr>
        <w:t xml:space="preserve">signage indicating that the trail </w:t>
      </w:r>
      <w:r w:rsidR="003E19C0">
        <w:rPr>
          <w:highlight w:val="yellow"/>
          <w:lang w:val="en-CA"/>
        </w:rPr>
        <w:t>i</w:t>
      </w:r>
      <w:r w:rsidRPr="009F0E1A">
        <w:rPr>
          <w:highlight w:val="yellow"/>
          <w:lang w:val="en-CA"/>
        </w:rPr>
        <w:t>s ‘unmaintained’ have</w:t>
      </w:r>
      <w:proofErr w:type="gramEnd"/>
      <w:r w:rsidRPr="009F0E1A">
        <w:rPr>
          <w:highlight w:val="yellow"/>
          <w:lang w:val="en-CA"/>
        </w:rPr>
        <w:t xml:space="preserve"> been removed.</w:t>
      </w:r>
    </w:p>
    <w:p w:rsidR="001C4B14" w:rsidRPr="00DC086A" w:rsidRDefault="001C4B14" w:rsidP="009F0E1A">
      <w:pPr>
        <w:rPr>
          <w:i/>
          <w:lang w:val="en-CA"/>
        </w:rPr>
      </w:pPr>
      <w:r>
        <w:rPr>
          <w:lang w:val="en-CA"/>
        </w:rPr>
        <w:t xml:space="preserve"> </w:t>
      </w:r>
    </w:p>
    <w:p w:rsidR="001C4B14" w:rsidRDefault="001C4B14" w:rsidP="001C4B14">
      <w:pPr>
        <w:rPr>
          <w:b/>
          <w:lang w:val="en-CA"/>
        </w:rPr>
      </w:pPr>
    </w:p>
    <w:p w:rsidR="001C4B14" w:rsidRDefault="001C4B14" w:rsidP="001C4B14">
      <w:pPr>
        <w:rPr>
          <w:b/>
          <w:lang w:val="en-CA"/>
        </w:rPr>
      </w:pPr>
      <w:r>
        <w:rPr>
          <w:b/>
          <w:lang w:val="en-CA"/>
        </w:rPr>
        <w:t>Hall Maintenance</w:t>
      </w:r>
    </w:p>
    <w:p w:rsidR="001C4B14" w:rsidRDefault="001C4B14" w:rsidP="001C4B14">
      <w:pPr>
        <w:rPr>
          <w:b/>
          <w:lang w:val="en-CA"/>
        </w:rPr>
      </w:pPr>
    </w:p>
    <w:p w:rsidR="001C4B14" w:rsidRPr="00D9750F" w:rsidRDefault="001C4B14" w:rsidP="001C4B14">
      <w:pPr>
        <w:ind w:firstLine="720"/>
        <w:rPr>
          <w:b/>
          <w:i/>
          <w:lang w:val="en-CA"/>
        </w:rPr>
      </w:pPr>
      <w:r>
        <w:rPr>
          <w:b/>
          <w:i/>
          <w:lang w:val="en-CA"/>
        </w:rPr>
        <w:t>Fence for South Border</w:t>
      </w:r>
    </w:p>
    <w:p w:rsidR="001C4B14" w:rsidRDefault="001C4B14" w:rsidP="001C4B14">
      <w:pPr>
        <w:rPr>
          <w:b/>
          <w:lang w:val="en-CA"/>
        </w:rPr>
      </w:pPr>
    </w:p>
    <w:p w:rsidR="001C4B14" w:rsidRDefault="009F0E1A" w:rsidP="001C4B14">
      <w:pPr>
        <w:rPr>
          <w:lang w:val="en-CA"/>
        </w:rPr>
      </w:pPr>
      <w:r>
        <w:rPr>
          <w:lang w:val="en-CA"/>
        </w:rPr>
        <w:t xml:space="preserve">The Board has </w:t>
      </w:r>
      <w:r w:rsidR="008626E8">
        <w:rPr>
          <w:lang w:val="en-CA"/>
        </w:rPr>
        <w:t>solicited quotes for the work and will make a determination on who to engage on the basis of those quotes.</w:t>
      </w:r>
      <w:r w:rsidR="001C4B14">
        <w:rPr>
          <w:lang w:val="en-CA"/>
        </w:rPr>
        <w:t xml:space="preserve">  </w:t>
      </w:r>
    </w:p>
    <w:p w:rsidR="001C4B14" w:rsidRDefault="001C4B14" w:rsidP="001C4B14">
      <w:pPr>
        <w:rPr>
          <w:lang w:val="en-CA"/>
        </w:rPr>
      </w:pPr>
    </w:p>
    <w:p w:rsidR="00CE3AEE" w:rsidRDefault="00CE3AEE" w:rsidP="001C4B14">
      <w:pPr>
        <w:ind w:firstLine="720"/>
        <w:rPr>
          <w:b/>
          <w:i/>
          <w:lang w:val="en-CA"/>
        </w:rPr>
      </w:pPr>
      <w:r>
        <w:rPr>
          <w:b/>
          <w:i/>
          <w:lang w:val="en-CA"/>
        </w:rPr>
        <w:t>HVAC Quotes</w:t>
      </w:r>
    </w:p>
    <w:p w:rsidR="00CE3AEE" w:rsidRDefault="00CE3AEE" w:rsidP="00CE3AEE">
      <w:pPr>
        <w:rPr>
          <w:b/>
          <w:i/>
          <w:lang w:val="en-CA"/>
        </w:rPr>
      </w:pPr>
    </w:p>
    <w:p w:rsidR="00CE3AEE" w:rsidRPr="00CE3AEE" w:rsidRDefault="00CE3AEE" w:rsidP="00CE3AEE">
      <w:pPr>
        <w:rPr>
          <w:lang w:val="en-CA"/>
        </w:rPr>
      </w:pPr>
      <w:r>
        <w:rPr>
          <w:lang w:val="en-CA"/>
        </w:rPr>
        <w:t xml:space="preserve">There was continued discussion on heating costs and how these can be managed.  It was agreed that a HVAC assessment would be done on the Hall.  Decisions on what to do next, if </w:t>
      </w:r>
      <w:proofErr w:type="gramStart"/>
      <w:r>
        <w:rPr>
          <w:lang w:val="en-CA"/>
        </w:rPr>
        <w:t>anything,</w:t>
      </w:r>
      <w:proofErr w:type="gramEnd"/>
      <w:r>
        <w:rPr>
          <w:lang w:val="en-CA"/>
        </w:rPr>
        <w:t xml:space="preserve"> would depend on the results of that assessment.</w:t>
      </w:r>
    </w:p>
    <w:p w:rsidR="00CE3AEE" w:rsidRDefault="00CE3AEE" w:rsidP="001C4B14">
      <w:pPr>
        <w:ind w:firstLine="720"/>
        <w:rPr>
          <w:b/>
          <w:i/>
          <w:lang w:val="en-CA"/>
        </w:rPr>
      </w:pPr>
    </w:p>
    <w:p w:rsidR="00CE3AEE" w:rsidRDefault="00CE3AEE" w:rsidP="00CE3AEE">
      <w:pPr>
        <w:ind w:firstLine="720"/>
        <w:rPr>
          <w:b/>
          <w:i/>
          <w:lang w:val="en-CA"/>
        </w:rPr>
      </w:pPr>
      <w:proofErr w:type="spellStart"/>
      <w:r>
        <w:rPr>
          <w:b/>
          <w:i/>
          <w:lang w:val="en-CA"/>
        </w:rPr>
        <w:t>Wifi</w:t>
      </w:r>
      <w:proofErr w:type="spellEnd"/>
      <w:r>
        <w:rPr>
          <w:b/>
          <w:i/>
          <w:lang w:val="en-CA"/>
        </w:rPr>
        <w:t xml:space="preserve"> at the Hall</w:t>
      </w:r>
    </w:p>
    <w:p w:rsidR="00CE3AEE" w:rsidRDefault="00CE3AEE" w:rsidP="00CE3AEE">
      <w:pPr>
        <w:rPr>
          <w:b/>
          <w:i/>
          <w:lang w:val="en-CA"/>
        </w:rPr>
      </w:pPr>
    </w:p>
    <w:p w:rsidR="00CE3AEE" w:rsidRDefault="00CE3AEE" w:rsidP="00CE3AEE">
      <w:pPr>
        <w:rPr>
          <w:lang w:val="en-CA"/>
        </w:rPr>
      </w:pPr>
      <w:r>
        <w:rPr>
          <w:lang w:val="en-CA"/>
        </w:rPr>
        <w:t>Options for mounting the dish and routing the wiring for the service being purchased were discussed.  It was agreed that the receptor should be mounted on the hydro intake pole and wiring routing through the cloakroom and basement.</w:t>
      </w:r>
    </w:p>
    <w:p w:rsidR="00CE3AEE" w:rsidRPr="00CE3AEE" w:rsidRDefault="00CE3AEE" w:rsidP="00CE3AEE">
      <w:pPr>
        <w:rPr>
          <w:lang w:val="en-CA"/>
        </w:rPr>
      </w:pPr>
    </w:p>
    <w:p w:rsidR="001C4B14" w:rsidRPr="00CC4AB9" w:rsidRDefault="009F0E1A" w:rsidP="001C4B14">
      <w:pPr>
        <w:ind w:firstLine="720"/>
        <w:rPr>
          <w:b/>
          <w:i/>
          <w:lang w:val="en-CA"/>
        </w:rPr>
      </w:pPr>
      <w:r>
        <w:rPr>
          <w:b/>
          <w:i/>
          <w:lang w:val="en-CA"/>
        </w:rPr>
        <w:t>Hall Redesign</w:t>
      </w:r>
    </w:p>
    <w:p w:rsidR="001C4B14" w:rsidRDefault="001C4B14" w:rsidP="001C4B14">
      <w:pPr>
        <w:rPr>
          <w:lang w:val="en-CA"/>
        </w:rPr>
      </w:pPr>
    </w:p>
    <w:p w:rsidR="009F0E1A" w:rsidRDefault="009F0E1A" w:rsidP="001C4B14">
      <w:pPr>
        <w:rPr>
          <w:lang w:val="en-CA"/>
        </w:rPr>
      </w:pPr>
      <w:r>
        <w:rPr>
          <w:lang w:val="en-CA"/>
        </w:rPr>
        <w:t>It was agreed that a Committee would be formed and that a special meeting would be held on this issue.  The Chairperson is to spear-head this.</w:t>
      </w:r>
    </w:p>
    <w:p w:rsidR="009F0E1A" w:rsidRDefault="009F0E1A" w:rsidP="001C4B14">
      <w:pPr>
        <w:rPr>
          <w:lang w:val="en-CA"/>
        </w:rPr>
      </w:pPr>
    </w:p>
    <w:p w:rsidR="001C4B14" w:rsidRDefault="009F0E1A" w:rsidP="001C4B14">
      <w:pPr>
        <w:rPr>
          <w:lang w:val="en-CA"/>
        </w:rPr>
      </w:pPr>
      <w:r>
        <w:rPr>
          <w:lang w:val="en-CA"/>
        </w:rPr>
        <w:t xml:space="preserve">On related issues, the Rental Agent and Board Member, Jeff Gauthier, reported on the need to replace lights in the Hall.  </w:t>
      </w:r>
      <w:r w:rsidR="00641CE6">
        <w:rPr>
          <w:lang w:val="en-CA"/>
        </w:rPr>
        <w:t>It was agreed to replace the bulbs only while awaiting the re-design</w:t>
      </w:r>
      <w:r w:rsidR="00C8793E">
        <w:rPr>
          <w:lang w:val="en-CA"/>
        </w:rPr>
        <w:t>.  Board Member, Maureen W</w:t>
      </w:r>
      <w:r>
        <w:rPr>
          <w:lang w:val="en-CA"/>
        </w:rPr>
        <w:t xml:space="preserve">ilson, updated the </w:t>
      </w:r>
      <w:r w:rsidR="00C8793E">
        <w:rPr>
          <w:lang w:val="en-CA"/>
        </w:rPr>
        <w:t>Boa</w:t>
      </w:r>
      <w:r>
        <w:rPr>
          <w:lang w:val="en-CA"/>
        </w:rPr>
        <w:t>rd on the initiative to replace the curtains on the stage.  It was agreed t</w:t>
      </w:r>
      <w:r w:rsidR="00C8793E">
        <w:rPr>
          <w:lang w:val="en-CA"/>
        </w:rPr>
        <w:t xml:space="preserve">hat she should proceed, </w:t>
      </w:r>
      <w:r>
        <w:rPr>
          <w:lang w:val="en-CA"/>
        </w:rPr>
        <w:t xml:space="preserve">but that colours chosen should be </w:t>
      </w:r>
      <w:r w:rsidR="00C8793E">
        <w:rPr>
          <w:lang w:val="en-CA"/>
        </w:rPr>
        <w:t xml:space="preserve">neutral so that they would ‘fit’ with the prospective Hall re-design.  It was agreed that she and resident </w:t>
      </w:r>
      <w:proofErr w:type="spellStart"/>
      <w:r w:rsidR="00C8793E">
        <w:rPr>
          <w:lang w:val="en-CA"/>
        </w:rPr>
        <w:t>Fairlie</w:t>
      </w:r>
      <w:proofErr w:type="spellEnd"/>
      <w:r w:rsidR="00C8793E">
        <w:rPr>
          <w:lang w:val="en-CA"/>
        </w:rPr>
        <w:t xml:space="preserve"> Ellis should meet with the seamstress to select colours and fabric.   </w:t>
      </w:r>
    </w:p>
    <w:p w:rsidR="00C8793E" w:rsidRDefault="00C8793E" w:rsidP="001C4B14">
      <w:pPr>
        <w:rPr>
          <w:lang w:val="en-CA"/>
        </w:rPr>
      </w:pPr>
    </w:p>
    <w:p w:rsidR="001C4B14" w:rsidRPr="00553321" w:rsidRDefault="001C4B14" w:rsidP="001C4B14">
      <w:pPr>
        <w:rPr>
          <w:b/>
          <w:lang w:val="en-CA"/>
        </w:rPr>
      </w:pPr>
      <w:r w:rsidRPr="00553321">
        <w:rPr>
          <w:b/>
          <w:lang w:val="en-CA"/>
        </w:rPr>
        <w:t>Other Business</w:t>
      </w:r>
    </w:p>
    <w:p w:rsidR="001C4B14" w:rsidRDefault="001C4B14" w:rsidP="001C4B14">
      <w:pPr>
        <w:rPr>
          <w:lang w:val="en-CA"/>
        </w:rPr>
      </w:pPr>
    </w:p>
    <w:p w:rsidR="001C4B14" w:rsidRPr="00553321" w:rsidRDefault="00C8793E" w:rsidP="001C4B14">
      <w:pPr>
        <w:ind w:firstLine="720"/>
        <w:rPr>
          <w:b/>
          <w:i/>
          <w:lang w:val="en-CA"/>
        </w:rPr>
      </w:pPr>
      <w:r>
        <w:rPr>
          <w:b/>
          <w:i/>
          <w:lang w:val="en-CA"/>
        </w:rPr>
        <w:t xml:space="preserve">Historic </w:t>
      </w:r>
      <w:r w:rsidR="00CE3AEE">
        <w:rPr>
          <w:b/>
          <w:i/>
          <w:lang w:val="en-CA"/>
        </w:rPr>
        <w:t xml:space="preserve">Home </w:t>
      </w:r>
      <w:r>
        <w:rPr>
          <w:b/>
          <w:i/>
          <w:lang w:val="en-CA"/>
        </w:rPr>
        <w:t>Signage</w:t>
      </w:r>
    </w:p>
    <w:p w:rsidR="001C4B14" w:rsidRDefault="001C4B14" w:rsidP="001C4B14">
      <w:pPr>
        <w:rPr>
          <w:lang w:val="en-CA"/>
        </w:rPr>
      </w:pPr>
    </w:p>
    <w:p w:rsidR="001C4B14" w:rsidRDefault="00C8793E" w:rsidP="001C4B14">
      <w:pPr>
        <w:rPr>
          <w:lang w:val="en-CA"/>
        </w:rPr>
      </w:pPr>
      <w:r>
        <w:rPr>
          <w:lang w:val="en-CA"/>
        </w:rPr>
        <w:t xml:space="preserve">Interim Board Member Brad Smith reported on progress in getting plaques for houses along the main street in the Hamlet.  </w:t>
      </w:r>
    </w:p>
    <w:p w:rsidR="00C8793E" w:rsidRDefault="00C8793E" w:rsidP="001C4B14">
      <w:pPr>
        <w:rPr>
          <w:lang w:val="en-CA"/>
        </w:rPr>
      </w:pPr>
    </w:p>
    <w:p w:rsidR="001C4B14" w:rsidRPr="00740267" w:rsidRDefault="00C8793E" w:rsidP="001C4B14">
      <w:pPr>
        <w:ind w:firstLine="720"/>
        <w:rPr>
          <w:b/>
          <w:i/>
          <w:lang w:val="en-CA"/>
        </w:rPr>
      </w:pPr>
      <w:r>
        <w:rPr>
          <w:b/>
          <w:i/>
          <w:lang w:val="en-CA"/>
        </w:rPr>
        <w:t>Open Doors</w:t>
      </w:r>
    </w:p>
    <w:p w:rsidR="001C4B14" w:rsidRDefault="001C4B14" w:rsidP="001C4B14">
      <w:pPr>
        <w:rPr>
          <w:lang w:val="en-CA"/>
        </w:rPr>
      </w:pPr>
    </w:p>
    <w:p w:rsidR="001C4B14" w:rsidRDefault="00C8793E" w:rsidP="001C4B14">
      <w:pPr>
        <w:rPr>
          <w:lang w:val="en-CA"/>
        </w:rPr>
      </w:pPr>
      <w:r>
        <w:rPr>
          <w:lang w:val="en-CA"/>
        </w:rPr>
        <w:t xml:space="preserve">We have been requested to participate in North Grenville’s ‘open-doors’ initiative by opening the Hall for public visits this coming September.  Various ways in which this could be done were discussed.  The Chairperson is to follow-up on this.  </w:t>
      </w:r>
    </w:p>
    <w:p w:rsidR="001C4B14" w:rsidRDefault="001C4B14" w:rsidP="001C4B14">
      <w:pPr>
        <w:rPr>
          <w:lang w:val="en-CA"/>
        </w:rPr>
      </w:pPr>
    </w:p>
    <w:p w:rsidR="001C4B14" w:rsidRPr="00D9750F" w:rsidRDefault="001C4B14" w:rsidP="001C4B14">
      <w:pPr>
        <w:rPr>
          <w:b/>
          <w:i/>
          <w:lang w:val="en-CA"/>
        </w:rPr>
      </w:pPr>
      <w:r w:rsidRPr="00D9750F">
        <w:rPr>
          <w:b/>
          <w:i/>
          <w:lang w:val="en-CA"/>
        </w:rPr>
        <w:tab/>
      </w:r>
      <w:r w:rsidR="00C8793E">
        <w:rPr>
          <w:b/>
          <w:i/>
          <w:lang w:val="en-CA"/>
        </w:rPr>
        <w:t>Mini Blues Fest</w:t>
      </w:r>
      <w:r w:rsidRPr="00D9750F">
        <w:rPr>
          <w:b/>
          <w:i/>
          <w:lang w:val="en-CA"/>
        </w:rPr>
        <w:t xml:space="preserve"> </w:t>
      </w:r>
    </w:p>
    <w:p w:rsidR="001C4B14" w:rsidRDefault="001C4B14" w:rsidP="001C4B14">
      <w:pPr>
        <w:rPr>
          <w:b/>
          <w:lang w:val="en-CA"/>
        </w:rPr>
      </w:pPr>
    </w:p>
    <w:p w:rsidR="001C4B14" w:rsidRDefault="00CE3AEE" w:rsidP="001C4B14">
      <w:pPr>
        <w:rPr>
          <w:lang w:val="en-CA"/>
        </w:rPr>
      </w:pPr>
      <w:r>
        <w:rPr>
          <w:lang w:val="en-CA"/>
        </w:rPr>
        <w:t xml:space="preserve">A resident, Andrea </w:t>
      </w:r>
      <w:proofErr w:type="spellStart"/>
      <w:r>
        <w:rPr>
          <w:lang w:val="en-CA"/>
        </w:rPr>
        <w:t>C</w:t>
      </w:r>
      <w:r w:rsidR="00C8793E">
        <w:rPr>
          <w:lang w:val="en-CA"/>
        </w:rPr>
        <w:t>ordon</w:t>
      </w:r>
      <w:r>
        <w:rPr>
          <w:lang w:val="en-CA"/>
        </w:rPr>
        <w:t>n</w:t>
      </w:r>
      <w:r w:rsidR="00C8793E">
        <w:rPr>
          <w:lang w:val="en-CA"/>
        </w:rPr>
        <w:t>ier</w:t>
      </w:r>
      <w:proofErr w:type="spellEnd"/>
      <w:r>
        <w:rPr>
          <w:lang w:val="en-CA"/>
        </w:rPr>
        <w:t xml:space="preserve">, has proposed that the Hall be a locale for a mini </w:t>
      </w:r>
      <w:proofErr w:type="spellStart"/>
      <w:r>
        <w:rPr>
          <w:lang w:val="en-CA"/>
        </w:rPr>
        <w:t>BluesFest</w:t>
      </w:r>
      <w:proofErr w:type="spellEnd"/>
      <w:r>
        <w:rPr>
          <w:lang w:val="en-CA"/>
        </w:rPr>
        <w:t xml:space="preserve"> event (the </w:t>
      </w:r>
      <w:proofErr w:type="spellStart"/>
      <w:r>
        <w:rPr>
          <w:lang w:val="en-CA"/>
        </w:rPr>
        <w:t>BluesFest</w:t>
      </w:r>
      <w:proofErr w:type="spellEnd"/>
      <w:r>
        <w:rPr>
          <w:lang w:val="en-CA"/>
        </w:rPr>
        <w:t xml:space="preserve"> supports smaller community events) and has made preliminary contact to determine if this can be arranged.  The Board support this initiative and will take action to move it forward.  </w:t>
      </w:r>
      <w:r w:rsidR="00C8793E">
        <w:rPr>
          <w:lang w:val="en-CA"/>
        </w:rPr>
        <w:t xml:space="preserve"> </w:t>
      </w:r>
    </w:p>
    <w:p w:rsidR="001C4B14" w:rsidRDefault="001C4B14" w:rsidP="00CE3AEE">
      <w:pPr>
        <w:rPr>
          <w:b/>
          <w:i/>
          <w:lang w:val="en-CA"/>
        </w:rPr>
      </w:pPr>
    </w:p>
    <w:p w:rsidR="001C4B14" w:rsidRPr="00006F88" w:rsidRDefault="00006F88" w:rsidP="00006F88">
      <w:pPr>
        <w:ind w:firstLine="720"/>
        <w:rPr>
          <w:b/>
          <w:i/>
          <w:lang w:val="en-CA"/>
        </w:rPr>
      </w:pPr>
      <w:r w:rsidRPr="00006F88">
        <w:rPr>
          <w:b/>
          <w:i/>
          <w:lang w:val="en-CA"/>
        </w:rPr>
        <w:t>Community Notice Board</w:t>
      </w:r>
    </w:p>
    <w:p w:rsidR="00006F88" w:rsidRDefault="00006F88" w:rsidP="001C4B14">
      <w:pPr>
        <w:rPr>
          <w:b/>
          <w:lang w:val="en-CA"/>
        </w:rPr>
      </w:pPr>
    </w:p>
    <w:p w:rsidR="00006F88" w:rsidRPr="00006F88" w:rsidRDefault="00006F88" w:rsidP="001C4B14">
      <w:pPr>
        <w:rPr>
          <w:lang w:val="en-CA"/>
        </w:rPr>
      </w:pPr>
      <w:r>
        <w:rPr>
          <w:lang w:val="en-CA"/>
        </w:rPr>
        <w:t>A Community Notice Board will be installed at the postal box area.  It will be used to post important information relevant to the community and community events.</w:t>
      </w:r>
    </w:p>
    <w:p w:rsidR="00641CE6" w:rsidRDefault="00641CE6" w:rsidP="00641CE6">
      <w:pPr>
        <w:rPr>
          <w:b/>
          <w:lang w:val="en-CA"/>
        </w:rPr>
      </w:pPr>
    </w:p>
    <w:p w:rsidR="00641CE6" w:rsidRDefault="00641CE6" w:rsidP="00641CE6">
      <w:pPr>
        <w:rPr>
          <w:b/>
          <w:lang w:val="en-CA"/>
        </w:rPr>
      </w:pPr>
    </w:p>
    <w:p w:rsidR="00641CE6" w:rsidRPr="00641CE6" w:rsidRDefault="00641CE6" w:rsidP="00641CE6">
      <w:pPr>
        <w:rPr>
          <w:lang w:val="en-CA"/>
        </w:rPr>
      </w:pPr>
      <w:r w:rsidRPr="00641CE6">
        <w:rPr>
          <w:b/>
          <w:highlight w:val="yellow"/>
          <w:lang w:val="en-CA"/>
        </w:rPr>
        <w:t xml:space="preserve">Community Appeal:  </w:t>
      </w:r>
      <w:r w:rsidRPr="00641CE6">
        <w:rPr>
          <w:highlight w:val="yellow"/>
          <w:lang w:val="en-CA"/>
        </w:rPr>
        <w:t>Those residents who attended the 2015 AGM will know that Brad Smith, who has served on the Board for various periods for many, many years, wishes to step down.  No replacement came forward at the AGM and so he has agreed to act as a Member on a temporary, interim basis.  The other Board Members, while they appreciate Brad’s commitment</w:t>
      </w:r>
      <w:r>
        <w:rPr>
          <w:highlight w:val="yellow"/>
          <w:lang w:val="en-CA"/>
        </w:rPr>
        <w:t xml:space="preserve"> and his sage advice</w:t>
      </w:r>
      <w:r w:rsidRPr="00641CE6">
        <w:rPr>
          <w:highlight w:val="yellow"/>
          <w:lang w:val="en-CA"/>
        </w:rPr>
        <w:t xml:space="preserve">, again ask someone in the community </w:t>
      </w:r>
      <w:r>
        <w:rPr>
          <w:highlight w:val="yellow"/>
          <w:lang w:val="en-CA"/>
        </w:rPr>
        <w:t>to</w:t>
      </w:r>
      <w:r w:rsidRPr="00641CE6">
        <w:rPr>
          <w:highlight w:val="yellow"/>
          <w:lang w:val="en-CA"/>
        </w:rPr>
        <w:t xml:space="preserve"> step forward.</w:t>
      </w:r>
    </w:p>
    <w:p w:rsidR="00641CE6" w:rsidRDefault="00641CE6" w:rsidP="001C4B14">
      <w:pPr>
        <w:jc w:val="center"/>
        <w:rPr>
          <w:b/>
          <w:lang w:val="en-CA"/>
        </w:rPr>
      </w:pPr>
    </w:p>
    <w:p w:rsidR="00641CE6" w:rsidRDefault="00641CE6" w:rsidP="001C4B14">
      <w:pPr>
        <w:jc w:val="center"/>
        <w:rPr>
          <w:b/>
          <w:lang w:val="en-CA"/>
        </w:rPr>
      </w:pPr>
    </w:p>
    <w:p w:rsidR="001C4B14" w:rsidRPr="00572922" w:rsidRDefault="001C4B14" w:rsidP="001C4B14">
      <w:pPr>
        <w:jc w:val="center"/>
        <w:rPr>
          <w:b/>
          <w:lang w:val="en-CA"/>
        </w:rPr>
      </w:pPr>
      <w:r w:rsidRPr="00572922">
        <w:rPr>
          <w:b/>
          <w:lang w:val="en-CA"/>
        </w:rPr>
        <w:t xml:space="preserve">NEXT </w:t>
      </w:r>
      <w:r>
        <w:rPr>
          <w:b/>
          <w:lang w:val="en-CA"/>
        </w:rPr>
        <w:t xml:space="preserve">REGULAR </w:t>
      </w:r>
      <w:r w:rsidRPr="00572922">
        <w:rPr>
          <w:b/>
          <w:lang w:val="en-CA"/>
        </w:rPr>
        <w:t>MEETING</w:t>
      </w:r>
    </w:p>
    <w:p w:rsidR="001C4B14" w:rsidRPr="00572922" w:rsidRDefault="001C4B14" w:rsidP="001C4B14">
      <w:pPr>
        <w:jc w:val="center"/>
        <w:rPr>
          <w:b/>
          <w:lang w:val="en-CA"/>
        </w:rPr>
      </w:pPr>
    </w:p>
    <w:p w:rsidR="001C4B14" w:rsidRPr="00572922" w:rsidRDefault="001C4B14" w:rsidP="001C4B14">
      <w:pPr>
        <w:jc w:val="center"/>
        <w:rPr>
          <w:b/>
          <w:lang w:val="en-CA"/>
        </w:rPr>
      </w:pPr>
      <w:r>
        <w:rPr>
          <w:b/>
          <w:lang w:val="en-CA"/>
        </w:rPr>
        <w:t xml:space="preserve">7:00 pm </w:t>
      </w:r>
      <w:r w:rsidRPr="00572922">
        <w:rPr>
          <w:b/>
          <w:lang w:val="en-CA"/>
        </w:rPr>
        <w:t xml:space="preserve">Thursday </w:t>
      </w:r>
      <w:r w:rsidR="00641CE6">
        <w:rPr>
          <w:b/>
          <w:lang w:val="en-CA"/>
        </w:rPr>
        <w:t>February 11</w:t>
      </w:r>
      <w:r w:rsidRPr="00572922">
        <w:rPr>
          <w:b/>
          <w:lang w:val="en-CA"/>
        </w:rPr>
        <w:t xml:space="preserve"> 2015</w:t>
      </w:r>
    </w:p>
    <w:p w:rsidR="001C4B14" w:rsidRPr="00572922" w:rsidRDefault="001C4B14" w:rsidP="001C4B14">
      <w:pPr>
        <w:jc w:val="center"/>
        <w:rPr>
          <w:b/>
          <w:lang w:val="en-CA"/>
        </w:rPr>
      </w:pPr>
    </w:p>
    <w:p w:rsidR="001C4B14" w:rsidRPr="00572922" w:rsidRDefault="001C4B14" w:rsidP="001C4B14">
      <w:pPr>
        <w:jc w:val="center"/>
        <w:rPr>
          <w:b/>
          <w:lang w:val="en-CA"/>
        </w:rPr>
      </w:pPr>
      <w:r w:rsidRPr="00572922">
        <w:rPr>
          <w:b/>
          <w:lang w:val="en-CA"/>
        </w:rPr>
        <w:t>Residents Are Invited to Attend</w:t>
      </w:r>
    </w:p>
    <w:p w:rsidR="001C4B14" w:rsidRPr="0086702F" w:rsidRDefault="001C4B14" w:rsidP="001C4B14">
      <w:pPr>
        <w:rPr>
          <w:lang w:val="en-CA"/>
        </w:rPr>
      </w:pPr>
    </w:p>
    <w:p w:rsidR="001C4B14" w:rsidRDefault="001C4B14" w:rsidP="001C4B14">
      <w:pPr>
        <w:rPr>
          <w:lang w:val="en-CA"/>
        </w:rPr>
      </w:pPr>
    </w:p>
    <w:p w:rsidR="001C4B14" w:rsidRPr="00DF10EC" w:rsidRDefault="001C4B14" w:rsidP="001C4B14">
      <w:pPr>
        <w:rPr>
          <w:lang w:val="en-CA"/>
        </w:rPr>
      </w:pPr>
    </w:p>
    <w:p w:rsidR="001C4B14" w:rsidRPr="0058536F" w:rsidRDefault="001C4B14" w:rsidP="001C4B14">
      <w:pPr>
        <w:rPr>
          <w:lang w:val="en-CA"/>
        </w:rPr>
      </w:pPr>
    </w:p>
    <w:p w:rsidR="001C4B14" w:rsidRDefault="001C4B14" w:rsidP="001C4B14"/>
    <w:p w:rsidR="001C4B14" w:rsidRDefault="001C4B14" w:rsidP="001C4B14"/>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701E"/>
    <w:multiLevelType w:val="hybridMultilevel"/>
    <w:tmpl w:val="1A188F72"/>
    <w:lvl w:ilvl="0" w:tplc="192E61E8">
      <w:numFmt w:val="bullet"/>
      <w:lvlText w:val=""/>
      <w:lvlJc w:val="left"/>
      <w:pPr>
        <w:ind w:left="787" w:hanging="360"/>
      </w:pPr>
      <w:rPr>
        <w:rFonts w:ascii="Symbol" w:eastAsiaTheme="minorEastAsia" w:hAnsi="Symbol" w:cs="Aria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14"/>
    <w:rsid w:val="00006F88"/>
    <w:rsid w:val="001C4B14"/>
    <w:rsid w:val="001E59B1"/>
    <w:rsid w:val="00395615"/>
    <w:rsid w:val="003E19C0"/>
    <w:rsid w:val="005943EF"/>
    <w:rsid w:val="00641CE6"/>
    <w:rsid w:val="00845425"/>
    <w:rsid w:val="008626E8"/>
    <w:rsid w:val="009D0F24"/>
    <w:rsid w:val="009F0E1A"/>
    <w:rsid w:val="00B077EE"/>
    <w:rsid w:val="00C8793E"/>
    <w:rsid w:val="00CE3A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14"/>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B14"/>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2016-01-23T13:27:00Z</dcterms:created>
  <dcterms:modified xsi:type="dcterms:W3CDTF">2016-02-14T14:53:00Z</dcterms:modified>
</cp:coreProperties>
</file>