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9B" w:rsidRPr="00CD6BD1" w:rsidRDefault="00065F22">
      <w:pPr>
        <w:spacing w:after="0" w:line="259" w:lineRule="auto"/>
        <w:ind w:left="37" w:right="0" w:firstLine="0"/>
        <w:jc w:val="center"/>
        <w:rPr>
          <w:rFonts w:asciiTheme="minorHAnsi" w:hAnsiTheme="minorHAnsi" w:cstheme="minorHAnsi"/>
        </w:rPr>
      </w:pPr>
      <w:r w:rsidRPr="00CD6BD1">
        <w:rPr>
          <w:rFonts w:asciiTheme="minorHAnsi" w:hAnsiTheme="minorHAnsi" w:cstheme="minorHAnsi"/>
          <w:b/>
          <w:sz w:val="28"/>
        </w:rPr>
        <w:t xml:space="preserve">Burritt’s Rapids Community Hall Rentals: </w:t>
      </w:r>
      <w:r w:rsidRPr="00CD6BD1">
        <w:rPr>
          <w:rFonts w:asciiTheme="minorHAnsi" w:hAnsiTheme="minorHAnsi" w:cstheme="minorHAnsi"/>
          <w:b/>
          <w:i/>
          <w:sz w:val="28"/>
          <w:u w:val="single" w:color="000000"/>
        </w:rPr>
        <w:t>Terms and Conditions</w:t>
      </w:r>
      <w:r w:rsidRPr="00CD6BD1">
        <w:rPr>
          <w:rFonts w:asciiTheme="minorHAnsi" w:hAnsiTheme="minorHAnsi" w:cstheme="minorHAnsi"/>
          <w:b/>
          <w:i/>
          <w:sz w:val="28"/>
        </w:rPr>
        <w:t xml:space="preserve"> </w:t>
      </w:r>
      <w:r w:rsidRPr="00CD6BD1">
        <w:rPr>
          <w:rFonts w:asciiTheme="minorHAnsi" w:hAnsiTheme="minorHAnsi" w:cstheme="minorHAnsi"/>
        </w:rPr>
        <w:t xml:space="preserve">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spacing w:after="0" w:line="240" w:lineRule="auto"/>
        <w:ind w:left="14" w:firstLine="0"/>
        <w:jc w:val="both"/>
        <w:rPr>
          <w:rFonts w:asciiTheme="minorHAnsi" w:hAnsiTheme="minorHAnsi" w:cstheme="minorHAnsi"/>
        </w:rPr>
      </w:pPr>
      <w:r w:rsidRPr="00CD6BD1">
        <w:rPr>
          <w:rFonts w:asciiTheme="minorHAnsi" w:hAnsiTheme="minorHAnsi" w:cstheme="minorHAnsi"/>
        </w:rPr>
        <w:t xml:space="preserve">These Terms and Conditions are subject to the interpretation and authority of the Board of Trustees of the Burritt’s Rapids Community Association, Inc. (hereafter referred to as ‘the Board’), or their delegate.  </w:t>
      </w:r>
    </w:p>
    <w:p w:rsidR="0038639B" w:rsidRPr="00CD6BD1" w:rsidRDefault="00065F22">
      <w:pPr>
        <w:spacing w:after="1"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numPr>
          <w:ilvl w:val="0"/>
          <w:numId w:val="1"/>
        </w:numPr>
        <w:ind w:right="0" w:hanging="360"/>
        <w:rPr>
          <w:rFonts w:asciiTheme="minorHAnsi" w:hAnsiTheme="minorHAnsi" w:cstheme="minorHAnsi"/>
        </w:rPr>
      </w:pPr>
      <w:r w:rsidRPr="00CD6BD1">
        <w:rPr>
          <w:rFonts w:asciiTheme="minorHAnsi" w:hAnsiTheme="minorHAnsi" w:cstheme="minorHAnsi"/>
        </w:rPr>
        <w:t xml:space="preserve">The Burritt’s Rapids Community Hall is hereafter referred to as ‘the Hall’.  </w:t>
      </w:r>
    </w:p>
    <w:p w:rsidR="0038639B" w:rsidRPr="00CD6BD1" w:rsidRDefault="00065F22">
      <w:pPr>
        <w:numPr>
          <w:ilvl w:val="0"/>
          <w:numId w:val="1"/>
        </w:numPr>
        <w:ind w:right="0" w:hanging="360"/>
        <w:rPr>
          <w:rFonts w:asciiTheme="minorHAnsi" w:hAnsiTheme="minorHAnsi" w:cstheme="minorHAnsi"/>
        </w:rPr>
      </w:pPr>
      <w:r w:rsidRPr="00CD6BD1">
        <w:rPr>
          <w:rFonts w:asciiTheme="minorHAnsi" w:hAnsiTheme="minorHAnsi" w:cstheme="minorHAnsi"/>
        </w:rPr>
        <w:t xml:space="preserve">The Rental Agent is hereafter referred to as ‘the Delegate’.  </w:t>
      </w:r>
    </w:p>
    <w:p w:rsidR="0038639B" w:rsidRPr="00CD6BD1" w:rsidRDefault="00065F22">
      <w:pPr>
        <w:numPr>
          <w:ilvl w:val="0"/>
          <w:numId w:val="1"/>
        </w:numPr>
        <w:ind w:right="0" w:hanging="360"/>
        <w:rPr>
          <w:rFonts w:asciiTheme="minorHAnsi" w:hAnsiTheme="minorHAnsi" w:cstheme="minorHAnsi"/>
        </w:rPr>
      </w:pPr>
      <w:r w:rsidRPr="00CD6BD1">
        <w:rPr>
          <w:rFonts w:asciiTheme="minorHAnsi" w:hAnsiTheme="minorHAnsi" w:cstheme="minorHAnsi"/>
        </w:rPr>
        <w:t xml:space="preserve">The Renter is hereafter referred to as ‘the Lessee’.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5800FD" w:rsidRPr="00CD6BD1" w:rsidRDefault="00065F22" w:rsidP="005800FD">
      <w:pPr>
        <w:spacing w:after="0"/>
        <w:ind w:left="5" w:right="0"/>
        <w:rPr>
          <w:rFonts w:asciiTheme="minorHAnsi" w:hAnsiTheme="minorHAnsi" w:cstheme="minorHAnsi"/>
        </w:rPr>
      </w:pPr>
      <w:r w:rsidRPr="00CD6BD1">
        <w:rPr>
          <w:rFonts w:asciiTheme="minorHAnsi" w:hAnsiTheme="minorHAnsi" w:cstheme="minorHAnsi"/>
        </w:rPr>
        <w:t xml:space="preserve">The Burritt’s Rapids Community </w:t>
      </w:r>
      <w:r w:rsidRPr="00CD6BD1">
        <w:rPr>
          <w:rFonts w:asciiTheme="minorHAnsi" w:hAnsiTheme="minorHAnsi" w:cstheme="minorHAnsi"/>
          <w:b/>
        </w:rPr>
        <w:t>Hall is owned, managed and maintained by volunteers</w:t>
      </w:r>
      <w:r w:rsidRPr="00CD6BD1">
        <w:rPr>
          <w:rFonts w:asciiTheme="minorHAnsi" w:hAnsiTheme="minorHAnsi" w:cstheme="minorHAnsi"/>
        </w:rPr>
        <w:t xml:space="preserve">.   </w:t>
      </w:r>
    </w:p>
    <w:p w:rsidR="0038639B" w:rsidRPr="00CD6BD1" w:rsidRDefault="00065F22" w:rsidP="005800FD">
      <w:pPr>
        <w:spacing w:after="0"/>
        <w:ind w:left="5" w:right="0"/>
        <w:rPr>
          <w:rFonts w:asciiTheme="minorHAnsi" w:hAnsiTheme="minorHAnsi" w:cstheme="minorHAnsi"/>
        </w:rPr>
      </w:pPr>
      <w:r w:rsidRPr="00CD6BD1">
        <w:rPr>
          <w:rFonts w:asciiTheme="minorHAnsi" w:hAnsiTheme="minorHAnsi" w:cstheme="minorHAnsi"/>
        </w:rPr>
        <w:t xml:space="preserve">There are no paid staff.  Please keep this in mind as you enjoy this historic facility.  </w:t>
      </w:r>
      <w:r w:rsidR="005800FD" w:rsidRPr="00CD6BD1">
        <w:rPr>
          <w:rFonts w:asciiTheme="minorHAnsi" w:hAnsiTheme="minorHAnsi" w:cstheme="minorHAnsi"/>
        </w:rPr>
        <w:br/>
      </w:r>
    </w:p>
    <w:p w:rsidR="0038639B" w:rsidRPr="00CD6BD1" w:rsidRDefault="00065F22">
      <w:pPr>
        <w:pStyle w:val="Heading1"/>
        <w:ind w:left="-5"/>
        <w:rPr>
          <w:rFonts w:asciiTheme="minorHAnsi" w:hAnsiTheme="minorHAnsi" w:cstheme="minorHAnsi"/>
        </w:rPr>
      </w:pPr>
      <w:r w:rsidRPr="00CD6BD1">
        <w:rPr>
          <w:rFonts w:asciiTheme="minorHAnsi" w:eastAsia="Cambria" w:hAnsiTheme="minorHAnsi" w:cstheme="minorHAnsi"/>
        </w:rPr>
        <w:t>1.</w:t>
      </w:r>
      <w:r w:rsidRPr="00CD6BD1">
        <w:rPr>
          <w:rFonts w:asciiTheme="minorHAnsi" w:eastAsia="Arial" w:hAnsiTheme="minorHAnsi" w:cstheme="minorHAnsi"/>
        </w:rPr>
        <w:t xml:space="preserve"> </w:t>
      </w:r>
      <w:r w:rsidRPr="00CD6BD1">
        <w:rPr>
          <w:rFonts w:asciiTheme="minorHAnsi" w:hAnsiTheme="minorHAnsi" w:cstheme="minorHAnsi"/>
        </w:rPr>
        <w:t xml:space="preserve">General Terms  </w:t>
      </w:r>
    </w:p>
    <w:p w:rsidR="0038639B" w:rsidRPr="00CD6BD1" w:rsidRDefault="00065F22">
      <w:pPr>
        <w:ind w:left="5" w:right="0"/>
        <w:rPr>
          <w:rFonts w:asciiTheme="minorHAnsi" w:hAnsiTheme="minorHAnsi" w:cstheme="minorHAnsi"/>
        </w:rPr>
      </w:pPr>
      <w:r w:rsidRPr="00CD6BD1">
        <w:rPr>
          <w:rFonts w:asciiTheme="minorHAnsi" w:hAnsiTheme="minorHAnsi" w:cstheme="minorHAnsi"/>
          <w:u w:val="single" w:color="000000"/>
        </w:rPr>
        <w:t>The Lessee or his/her delegate must be present at the function at all times</w:t>
      </w:r>
      <w:r w:rsidRPr="00CD6BD1">
        <w:rPr>
          <w:rFonts w:asciiTheme="minorHAnsi" w:hAnsiTheme="minorHAnsi" w:cstheme="minorHAnsi"/>
        </w:rPr>
        <w:t xml:space="preserve">. The Lessee is legally and financially responsible for any loss or damage of property, including damage to the facility, that may be incurred, as well as the good conduct and sobriety of the persons attending the event.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CD6BD1" w:rsidRDefault="00065F22">
      <w:pPr>
        <w:ind w:left="5" w:right="0"/>
        <w:rPr>
          <w:rFonts w:asciiTheme="minorHAnsi" w:hAnsiTheme="minorHAnsi" w:cstheme="minorHAnsi"/>
        </w:rPr>
      </w:pPr>
      <w:r w:rsidRPr="00CD6BD1">
        <w:rPr>
          <w:rFonts w:asciiTheme="minorHAnsi" w:hAnsiTheme="minorHAnsi" w:cstheme="minorHAnsi"/>
        </w:rPr>
        <w:t>The Lessee is entitled to full and exclusive use of the first floor of the Community Hall, specifically:  the Main Hall, t</w:t>
      </w:r>
      <w:r w:rsidR="00BD0771">
        <w:rPr>
          <w:rFonts w:asciiTheme="minorHAnsi" w:hAnsiTheme="minorHAnsi" w:cstheme="minorHAnsi"/>
        </w:rPr>
        <w:t>he Reception Area, Cloak Room, W</w:t>
      </w:r>
      <w:r w:rsidRPr="00CD6BD1">
        <w:rPr>
          <w:rFonts w:asciiTheme="minorHAnsi" w:hAnsiTheme="minorHAnsi" w:cstheme="minorHAnsi"/>
        </w:rPr>
        <w:t xml:space="preserve">ashrooms and Kitchen (including all furniture, dishware, glassware and cutlery contained within).  </w:t>
      </w:r>
    </w:p>
    <w:p w:rsidR="00000256" w:rsidRDefault="00000256">
      <w:pPr>
        <w:ind w:left="5" w:right="0"/>
        <w:rPr>
          <w:rFonts w:asciiTheme="minorHAnsi" w:hAnsiTheme="minorHAnsi" w:cstheme="minorHAnsi"/>
        </w:rPr>
      </w:pPr>
    </w:p>
    <w:p w:rsidR="00CD6BD1" w:rsidRPr="00CD6BD1" w:rsidRDefault="00CD6BD1">
      <w:pPr>
        <w:ind w:left="5" w:right="0"/>
        <w:rPr>
          <w:rFonts w:asciiTheme="minorHAnsi" w:hAnsiTheme="minorHAnsi" w:cstheme="minorHAnsi"/>
        </w:rPr>
      </w:pPr>
      <w:r>
        <w:rPr>
          <w:rFonts w:asciiTheme="minorHAnsi" w:hAnsiTheme="minorHAnsi" w:cstheme="minorHAnsi"/>
        </w:rPr>
        <w:t xml:space="preserve">All renters, visitors and guests of Hall events and activities do so </w:t>
      </w:r>
      <w:r w:rsidRPr="00CD6BD1">
        <w:rPr>
          <w:rFonts w:asciiTheme="minorHAnsi" w:hAnsiTheme="minorHAnsi" w:cstheme="minorHAnsi"/>
          <w:b/>
        </w:rPr>
        <w:t>entirely at their own risk.</w:t>
      </w:r>
      <w:r>
        <w:rPr>
          <w:rFonts w:asciiTheme="minorHAnsi" w:hAnsiTheme="minorHAnsi" w:cstheme="minorHAnsi"/>
        </w:rPr>
        <w:t xml:space="preserve"> </w:t>
      </w:r>
      <w:r w:rsidR="00BC3D23">
        <w:rPr>
          <w:rFonts w:asciiTheme="minorHAnsi" w:hAnsiTheme="minorHAnsi" w:cstheme="minorHAnsi"/>
        </w:rPr>
        <w:t xml:space="preserve"> </w:t>
      </w:r>
      <w:r w:rsidR="00000256" w:rsidRPr="00000256">
        <w:rPr>
          <w:rFonts w:asciiTheme="minorHAnsi" w:hAnsiTheme="minorHAnsi" w:cstheme="minorHAnsi"/>
          <w:shd w:val="clear" w:color="auto" w:fill="FFFFFF"/>
        </w:rPr>
        <w:t>Visitors to the Burritts Rapids Community Hall do so voluntarily and are responsible</w:t>
      </w:r>
      <w:r w:rsidR="002D4C4B">
        <w:rPr>
          <w:rFonts w:asciiTheme="minorHAnsi" w:hAnsiTheme="minorHAnsi" w:cstheme="minorHAnsi"/>
          <w:shd w:val="clear" w:color="auto" w:fill="FFFFFF"/>
        </w:rPr>
        <w:t xml:space="preserve"> </w:t>
      </w:r>
      <w:r w:rsidR="00000256" w:rsidRPr="00000256">
        <w:rPr>
          <w:rFonts w:asciiTheme="minorHAnsi" w:hAnsiTheme="minorHAnsi" w:cstheme="minorHAnsi"/>
          <w:shd w:val="clear" w:color="auto" w:fill="FFFFFF"/>
        </w:rPr>
        <w:t>for their own safety. By entering the hall, visitors freely acc</w:t>
      </w:r>
      <w:r w:rsidR="00000256">
        <w:rPr>
          <w:rFonts w:asciiTheme="minorHAnsi" w:hAnsiTheme="minorHAnsi" w:cstheme="minorHAnsi"/>
          <w:shd w:val="clear" w:color="auto" w:fill="FFFFFF"/>
        </w:rPr>
        <w:t>ept and assume</w:t>
      </w:r>
      <w:r w:rsidR="00000256" w:rsidRPr="00000256">
        <w:rPr>
          <w:rFonts w:asciiTheme="minorHAnsi" w:hAnsiTheme="minorHAnsi" w:cstheme="minorHAnsi"/>
          <w:shd w:val="clear" w:color="auto" w:fill="FFFFFF"/>
        </w:rPr>
        <w:t xml:space="preserve"> all risks and possibility of injury, </w:t>
      </w:r>
      <w:r w:rsidR="00BD0771">
        <w:rPr>
          <w:rFonts w:asciiTheme="minorHAnsi" w:hAnsiTheme="minorHAnsi" w:cstheme="minorHAnsi"/>
          <w:shd w:val="clear" w:color="auto" w:fill="FFFFFF"/>
        </w:rPr>
        <w:t>death, property damage, expense</w:t>
      </w:r>
      <w:r w:rsidR="00000256" w:rsidRPr="00000256">
        <w:rPr>
          <w:rFonts w:asciiTheme="minorHAnsi" w:hAnsiTheme="minorHAnsi" w:cstheme="minorHAnsi"/>
          <w:shd w:val="clear" w:color="auto" w:fill="FFFFFF"/>
        </w:rPr>
        <w:t xml:space="preserve"> and related loss, includi</w:t>
      </w:r>
      <w:r w:rsidR="00BD0771">
        <w:rPr>
          <w:rFonts w:asciiTheme="minorHAnsi" w:hAnsiTheme="minorHAnsi" w:cstheme="minorHAnsi"/>
          <w:shd w:val="clear" w:color="auto" w:fill="FFFFFF"/>
        </w:rPr>
        <w:t xml:space="preserve">ng loss of income, resulting from </w:t>
      </w:r>
      <w:r w:rsidR="00000256" w:rsidRPr="00000256">
        <w:rPr>
          <w:rFonts w:asciiTheme="minorHAnsi" w:hAnsiTheme="minorHAnsi" w:cstheme="minorHAnsi"/>
          <w:shd w:val="clear" w:color="auto" w:fill="FFFFFF"/>
        </w:rPr>
        <w:t>participating i</w:t>
      </w:r>
      <w:r w:rsidR="00000256">
        <w:rPr>
          <w:rFonts w:asciiTheme="minorHAnsi" w:hAnsiTheme="minorHAnsi" w:cstheme="minorHAnsi"/>
          <w:shd w:val="clear" w:color="auto" w:fill="FFFFFF"/>
        </w:rPr>
        <w:t>n activities hosted at the hall</w:t>
      </w:r>
      <w:r w:rsidR="00000256" w:rsidRPr="00000256">
        <w:rPr>
          <w:rFonts w:asciiTheme="minorHAnsi" w:hAnsiTheme="minorHAnsi" w:cstheme="minorHAnsi"/>
          <w:shd w:val="clear" w:color="auto" w:fill="FFFFFF"/>
        </w:rPr>
        <w:t>.</w:t>
      </w:r>
      <w:r w:rsidR="00000256">
        <w:rPr>
          <w:rFonts w:asciiTheme="minorHAnsi" w:hAnsiTheme="minorHAnsi" w:cstheme="minorHAnsi"/>
          <w:shd w:val="clear" w:color="auto" w:fill="FFFFFF"/>
        </w:rPr>
        <w:t xml:space="preserve"> </w:t>
      </w:r>
      <w:r>
        <w:rPr>
          <w:rFonts w:asciiTheme="minorHAnsi" w:hAnsiTheme="minorHAnsi" w:cstheme="minorHAnsi"/>
        </w:rPr>
        <w:t>The Board assumes no liability for injury or illness that may occur as a result of visiting the Hall.</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For a complete listing of amenities included in the rental fe</w:t>
      </w:r>
      <w:r w:rsidR="005800FD" w:rsidRPr="00CD6BD1">
        <w:rPr>
          <w:rFonts w:asciiTheme="minorHAnsi" w:hAnsiTheme="minorHAnsi" w:cstheme="minorHAnsi"/>
        </w:rPr>
        <w:t>es, see website Rental Information,</w:t>
      </w:r>
      <w:r w:rsidR="003B72F5" w:rsidRPr="00CD6BD1">
        <w:rPr>
          <w:rFonts w:asciiTheme="minorHAnsi" w:hAnsiTheme="minorHAnsi" w:cstheme="minorHAnsi"/>
        </w:rPr>
        <w:t xml:space="preserve"> </w:t>
      </w:r>
      <w:r w:rsidRPr="00CD6BD1">
        <w:rPr>
          <w:rFonts w:asciiTheme="minorHAnsi" w:hAnsiTheme="minorHAnsi" w:cstheme="minorHAnsi"/>
          <w:i/>
        </w:rPr>
        <w:t>Kitchen Inventory</w:t>
      </w:r>
      <w:r w:rsidRPr="00CD6BD1">
        <w:rPr>
          <w:rFonts w:asciiTheme="minorHAnsi" w:hAnsiTheme="minorHAnsi" w:cstheme="minorHAnsi"/>
        </w:rPr>
        <w:t xml:space="preserve">. </w:t>
      </w:r>
      <w:hyperlink r:id="rId7" w:history="1">
        <w:r w:rsidR="005800FD" w:rsidRPr="00CD6BD1">
          <w:rPr>
            <w:rStyle w:val="Hyperlink"/>
            <w:rFonts w:asciiTheme="minorHAnsi" w:hAnsiTheme="minorHAnsi" w:cstheme="minorHAnsi"/>
          </w:rPr>
          <w:t>http://burrittsrapids.com/index.php/Hall_Rental/rental-information</w:t>
        </w:r>
      </w:hyperlink>
    </w:p>
    <w:p w:rsidR="005800FD" w:rsidRPr="00CD6BD1" w:rsidRDefault="005800FD">
      <w:pPr>
        <w:ind w:left="5" w:right="0"/>
        <w:rPr>
          <w:rFonts w:asciiTheme="minorHAnsi" w:hAnsiTheme="minorHAnsi" w:cstheme="minorHAnsi"/>
        </w:rPr>
      </w:pPr>
    </w:p>
    <w:p w:rsidR="0038639B" w:rsidRPr="00000256" w:rsidRDefault="00065F22">
      <w:pPr>
        <w:pStyle w:val="Heading2"/>
        <w:tabs>
          <w:tab w:val="center" w:pos="1401"/>
        </w:tabs>
        <w:ind w:left="-15" w:firstLine="0"/>
        <w:rPr>
          <w:rFonts w:asciiTheme="minorHAnsi" w:hAnsiTheme="minorHAnsi" w:cstheme="minorHAnsi"/>
          <w:color w:val="0070C0"/>
        </w:rPr>
      </w:pPr>
      <w:r w:rsidRPr="00000256">
        <w:rPr>
          <w:rFonts w:asciiTheme="minorHAnsi" w:hAnsiTheme="minorHAnsi" w:cstheme="minorHAnsi"/>
          <w:color w:val="0070C0"/>
        </w:rPr>
        <w:t>1.1</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Compliance  </w:t>
      </w:r>
    </w:p>
    <w:p w:rsidR="0038639B" w:rsidRPr="00CD6BD1" w:rsidRDefault="00065F22">
      <w:pPr>
        <w:spacing w:after="0" w:line="254" w:lineRule="auto"/>
        <w:ind w:left="-5" w:right="0"/>
        <w:rPr>
          <w:rFonts w:asciiTheme="minorHAnsi" w:hAnsiTheme="minorHAnsi" w:cstheme="minorHAnsi"/>
        </w:rPr>
      </w:pPr>
      <w:r w:rsidRPr="00CD6BD1">
        <w:rPr>
          <w:rFonts w:asciiTheme="minorHAnsi" w:hAnsiTheme="minorHAnsi" w:cstheme="minorHAnsi"/>
          <w:u w:val="single" w:color="000000"/>
        </w:rPr>
        <w:t>The Lessee and their guests shall comply with all applicable Municipal by-laws as well as Provincial</w:t>
      </w:r>
      <w:r w:rsidRPr="00CD6BD1">
        <w:rPr>
          <w:rFonts w:asciiTheme="minorHAnsi" w:hAnsiTheme="minorHAnsi" w:cstheme="minorHAnsi"/>
        </w:rPr>
        <w:t xml:space="preserve"> </w:t>
      </w:r>
      <w:r w:rsidRPr="00CD6BD1">
        <w:rPr>
          <w:rFonts w:asciiTheme="minorHAnsi" w:hAnsiTheme="minorHAnsi" w:cstheme="minorHAnsi"/>
          <w:u w:val="single" w:color="000000"/>
        </w:rPr>
        <w:t>and Federal laws and regulations and any specific use regulations</w:t>
      </w:r>
      <w:r w:rsidRPr="00CD6BD1">
        <w:rPr>
          <w:rFonts w:asciiTheme="minorHAnsi" w:hAnsiTheme="minorHAnsi" w:cstheme="minorHAnsi"/>
        </w:rPr>
        <w:t xml:space="preserve">.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Any violation of the Terms and Conditions of this contract as interpreted by the Board shall construe a breach of contract rendering this agreement null and void. The Lessee, staff, agents and/or participants can be directed, at the discretion of the Board or its Delegate, to immediately </w:t>
      </w:r>
      <w:r w:rsidRPr="00CD6BD1">
        <w:rPr>
          <w:rFonts w:asciiTheme="minorHAnsi" w:hAnsiTheme="minorHAnsi" w:cstheme="minorHAnsi"/>
        </w:rPr>
        <w:lastRenderedPageBreak/>
        <w:t xml:space="preserve">halt the event and request immediate removal from the premises. Any and all actions taken in regards to violations shall not be subject to appeal and there shall be no refund of monies paid.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In the event of contravention of the Rental Agreement or these Terms and Conditions by a Lessee or their guests, the Board may revoke the Rental Agreement forthwith and may refuse to allow subsequent requests to use the facilities by the Lessee.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2"/>
        <w:tabs>
          <w:tab w:val="center" w:pos="1439"/>
        </w:tabs>
        <w:ind w:left="-15" w:firstLine="0"/>
        <w:rPr>
          <w:rFonts w:asciiTheme="minorHAnsi" w:hAnsiTheme="minorHAnsi" w:cstheme="minorHAnsi"/>
          <w:color w:val="0070C0"/>
        </w:rPr>
      </w:pPr>
      <w:r w:rsidRPr="00000256">
        <w:rPr>
          <w:rFonts w:asciiTheme="minorHAnsi" w:hAnsiTheme="minorHAnsi" w:cstheme="minorHAnsi"/>
          <w:color w:val="0070C0"/>
        </w:rPr>
        <w:t>1.2</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Cancellation  </w:t>
      </w:r>
    </w:p>
    <w:p w:rsidR="0038639B" w:rsidRPr="00CD6BD1" w:rsidRDefault="00065F22">
      <w:pPr>
        <w:spacing w:after="35" w:line="254" w:lineRule="auto"/>
        <w:ind w:left="-5" w:right="0"/>
        <w:rPr>
          <w:rFonts w:asciiTheme="minorHAnsi" w:hAnsiTheme="minorHAnsi" w:cstheme="minorHAnsi"/>
        </w:rPr>
      </w:pPr>
      <w:r w:rsidRPr="00CD6BD1">
        <w:rPr>
          <w:rFonts w:asciiTheme="minorHAnsi" w:hAnsiTheme="minorHAnsi" w:cstheme="minorHAnsi"/>
          <w:u w:val="single" w:color="000000"/>
        </w:rPr>
        <w:t>The Board may at any time cancel a rental agreement/function</w:t>
      </w:r>
      <w:r w:rsidRPr="00CD6BD1">
        <w:rPr>
          <w:rFonts w:asciiTheme="minorHAnsi" w:hAnsiTheme="minorHAnsi" w:cstheme="minorHAnsi"/>
        </w:rPr>
        <w:t xml:space="preserve"> where:  </w:t>
      </w:r>
    </w:p>
    <w:p w:rsidR="0038639B" w:rsidRPr="00CD6BD1" w:rsidRDefault="00065F22">
      <w:pPr>
        <w:numPr>
          <w:ilvl w:val="0"/>
          <w:numId w:val="2"/>
        </w:numPr>
        <w:spacing w:after="40"/>
        <w:ind w:right="0" w:hanging="446"/>
        <w:rPr>
          <w:rFonts w:asciiTheme="minorHAnsi" w:hAnsiTheme="minorHAnsi" w:cstheme="minorHAnsi"/>
        </w:rPr>
      </w:pPr>
      <w:r w:rsidRPr="00CD6BD1">
        <w:rPr>
          <w:rFonts w:asciiTheme="minorHAnsi" w:hAnsiTheme="minorHAnsi" w:cstheme="minorHAnsi"/>
        </w:rPr>
        <w:t xml:space="preserve">The renter fails to control unruly behaviour during an event  </w:t>
      </w:r>
    </w:p>
    <w:p w:rsidR="0038639B" w:rsidRPr="00CD6BD1" w:rsidRDefault="00065F22">
      <w:pPr>
        <w:numPr>
          <w:ilvl w:val="0"/>
          <w:numId w:val="2"/>
        </w:numPr>
        <w:spacing w:after="42"/>
        <w:ind w:right="0" w:hanging="446"/>
        <w:rPr>
          <w:rFonts w:asciiTheme="minorHAnsi" w:hAnsiTheme="minorHAnsi" w:cstheme="minorHAnsi"/>
        </w:rPr>
      </w:pPr>
      <w:r w:rsidRPr="00CD6BD1">
        <w:rPr>
          <w:rFonts w:asciiTheme="minorHAnsi" w:hAnsiTheme="minorHAnsi" w:cstheme="minorHAnsi"/>
        </w:rPr>
        <w:t xml:space="preserve">The rental was obtained by misrepresentation or transferred without authority;  </w:t>
      </w:r>
    </w:p>
    <w:p w:rsidR="0038639B" w:rsidRPr="00CD6BD1" w:rsidRDefault="00065F22">
      <w:pPr>
        <w:numPr>
          <w:ilvl w:val="0"/>
          <w:numId w:val="2"/>
        </w:numPr>
        <w:ind w:right="0" w:hanging="446"/>
        <w:rPr>
          <w:rFonts w:asciiTheme="minorHAnsi" w:hAnsiTheme="minorHAnsi" w:cstheme="minorHAnsi"/>
        </w:rPr>
      </w:pPr>
      <w:r w:rsidRPr="00CD6BD1">
        <w:rPr>
          <w:rFonts w:asciiTheme="minorHAnsi" w:hAnsiTheme="minorHAnsi" w:cstheme="minorHAnsi"/>
        </w:rPr>
        <w:t xml:space="preserve">The condition of the grounds, building, or equipment is judged unacceptable by the  </w:t>
      </w:r>
    </w:p>
    <w:p w:rsidR="0038639B" w:rsidRPr="00CD6BD1" w:rsidRDefault="00065F22">
      <w:pPr>
        <w:spacing w:after="40"/>
        <w:ind w:left="1013" w:right="0"/>
        <w:rPr>
          <w:rFonts w:asciiTheme="minorHAnsi" w:hAnsiTheme="minorHAnsi" w:cstheme="minorHAnsi"/>
        </w:rPr>
      </w:pPr>
      <w:r w:rsidRPr="00CD6BD1">
        <w:rPr>
          <w:rFonts w:asciiTheme="minorHAnsi" w:hAnsiTheme="minorHAnsi" w:cstheme="minorHAnsi"/>
        </w:rPr>
        <w:t xml:space="preserve">Board or its agents;  </w:t>
      </w:r>
    </w:p>
    <w:p w:rsidR="0038639B" w:rsidRPr="00CD6BD1" w:rsidRDefault="00065F22">
      <w:pPr>
        <w:numPr>
          <w:ilvl w:val="0"/>
          <w:numId w:val="2"/>
        </w:numPr>
        <w:spacing w:after="44"/>
        <w:ind w:right="0" w:hanging="446"/>
        <w:rPr>
          <w:rFonts w:asciiTheme="minorHAnsi" w:hAnsiTheme="minorHAnsi" w:cstheme="minorHAnsi"/>
        </w:rPr>
      </w:pPr>
      <w:r w:rsidRPr="00CD6BD1">
        <w:rPr>
          <w:rFonts w:asciiTheme="minorHAnsi" w:hAnsiTheme="minorHAnsi" w:cstheme="minorHAnsi"/>
        </w:rPr>
        <w:t xml:space="preserve">The facility requires technical or emergency repairs which cannot be performed at any other time; or  </w:t>
      </w:r>
    </w:p>
    <w:p w:rsidR="0038639B" w:rsidRPr="00CD6BD1" w:rsidRDefault="00065F22">
      <w:pPr>
        <w:numPr>
          <w:ilvl w:val="0"/>
          <w:numId w:val="2"/>
        </w:numPr>
        <w:ind w:right="0" w:hanging="446"/>
        <w:rPr>
          <w:rFonts w:asciiTheme="minorHAnsi" w:hAnsiTheme="minorHAnsi" w:cstheme="minorHAnsi"/>
        </w:rPr>
      </w:pPr>
      <w:r w:rsidRPr="00CD6BD1">
        <w:rPr>
          <w:rFonts w:asciiTheme="minorHAnsi" w:hAnsiTheme="minorHAnsi" w:cstheme="minorHAnsi"/>
        </w:rPr>
        <w:t xml:space="preserve">Unforeseen circumstances arise.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If, for any reason, the Board is unable to deliver the type of facility requested, the applicant hereby agrees to release the Board from any claim derived therein with the sole exception that any deposit or prepaid rental fees shall be refunded to the applicant.  </w:t>
      </w:r>
    </w:p>
    <w:p w:rsidR="0038639B" w:rsidRPr="00CD6BD1" w:rsidRDefault="00065F22">
      <w:pPr>
        <w:spacing w:after="136"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2"/>
        <w:tabs>
          <w:tab w:val="center" w:pos="1826"/>
        </w:tabs>
        <w:ind w:left="-15" w:firstLine="0"/>
        <w:rPr>
          <w:rFonts w:asciiTheme="minorHAnsi" w:hAnsiTheme="minorHAnsi" w:cstheme="minorHAnsi"/>
          <w:color w:val="0070C0"/>
        </w:rPr>
      </w:pPr>
      <w:r w:rsidRPr="00000256">
        <w:rPr>
          <w:rFonts w:asciiTheme="minorHAnsi" w:hAnsiTheme="minorHAnsi" w:cstheme="minorHAnsi"/>
          <w:color w:val="0070C0"/>
        </w:rPr>
        <w:t>1.3</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Safety and Respect  </w:t>
      </w:r>
    </w:p>
    <w:p w:rsidR="0038639B" w:rsidRPr="00CD6BD1" w:rsidRDefault="00065F22">
      <w:pPr>
        <w:numPr>
          <w:ilvl w:val="0"/>
          <w:numId w:val="3"/>
        </w:numPr>
        <w:ind w:right="0" w:hanging="360"/>
        <w:rPr>
          <w:rFonts w:asciiTheme="minorHAnsi" w:hAnsiTheme="minorHAnsi" w:cstheme="minorHAnsi"/>
        </w:rPr>
      </w:pPr>
      <w:r w:rsidRPr="00CD6BD1">
        <w:rPr>
          <w:rFonts w:asciiTheme="minorHAnsi" w:hAnsiTheme="minorHAnsi" w:cstheme="minorHAnsi"/>
        </w:rPr>
        <w:t>Smoking is prohibited inside the Hall</w:t>
      </w:r>
      <w:r w:rsidR="005800FD" w:rsidRPr="00CD6BD1">
        <w:rPr>
          <w:rFonts w:asciiTheme="minorHAnsi" w:hAnsiTheme="minorHAnsi" w:cstheme="minorHAnsi"/>
        </w:rPr>
        <w:t xml:space="preserve"> and outside near the adjacent community mailboxes and the play structure</w:t>
      </w:r>
      <w:r w:rsidRPr="00CD6BD1">
        <w:rPr>
          <w:rFonts w:asciiTheme="minorHAnsi" w:hAnsiTheme="minorHAnsi" w:cstheme="minorHAnsi"/>
        </w:rPr>
        <w:t xml:space="preserve">.  </w:t>
      </w:r>
    </w:p>
    <w:p w:rsidR="0038639B" w:rsidRPr="00CD6BD1" w:rsidRDefault="00065F22">
      <w:pPr>
        <w:numPr>
          <w:ilvl w:val="0"/>
          <w:numId w:val="3"/>
        </w:numPr>
        <w:ind w:right="0" w:hanging="360"/>
        <w:rPr>
          <w:rFonts w:asciiTheme="minorHAnsi" w:hAnsiTheme="minorHAnsi" w:cstheme="minorHAnsi"/>
        </w:rPr>
      </w:pPr>
      <w:r w:rsidRPr="00CD6BD1">
        <w:rPr>
          <w:rFonts w:asciiTheme="minorHAnsi" w:hAnsiTheme="minorHAnsi" w:cstheme="minorHAnsi"/>
        </w:rPr>
        <w:t xml:space="preserve">Outside events on the property must cease by 11:00pm on a Friday or Saturday night and must cease by 10:00pm Sunday thru Thursday evenings.  Excessive noise at any time will not be tolerated.  </w:t>
      </w:r>
    </w:p>
    <w:p w:rsidR="0038639B" w:rsidRPr="00CD6BD1" w:rsidRDefault="00065F22">
      <w:pPr>
        <w:numPr>
          <w:ilvl w:val="0"/>
          <w:numId w:val="3"/>
        </w:numPr>
        <w:ind w:right="0" w:hanging="360"/>
        <w:rPr>
          <w:rFonts w:asciiTheme="minorHAnsi" w:hAnsiTheme="minorHAnsi" w:cstheme="minorHAnsi"/>
        </w:rPr>
      </w:pPr>
      <w:r w:rsidRPr="00CD6BD1">
        <w:rPr>
          <w:rFonts w:asciiTheme="minorHAnsi" w:hAnsiTheme="minorHAnsi" w:cstheme="minorHAnsi"/>
        </w:rPr>
        <w:t xml:space="preserve">All exits must be kept clear from obstruction at all times.  </w:t>
      </w:r>
    </w:p>
    <w:p w:rsidR="0038639B" w:rsidRPr="00CD6BD1" w:rsidRDefault="00065F22">
      <w:pPr>
        <w:numPr>
          <w:ilvl w:val="0"/>
          <w:numId w:val="3"/>
        </w:numPr>
        <w:spacing w:after="622"/>
        <w:ind w:right="0" w:hanging="360"/>
        <w:rPr>
          <w:rFonts w:asciiTheme="minorHAnsi" w:hAnsiTheme="minorHAnsi" w:cstheme="minorHAnsi"/>
        </w:rPr>
      </w:pPr>
      <w:r w:rsidRPr="00CD6BD1">
        <w:rPr>
          <w:rFonts w:asciiTheme="minorHAnsi" w:hAnsiTheme="minorHAnsi" w:cstheme="minorHAnsi"/>
        </w:rPr>
        <w:t xml:space="preserve">No animals are permitted in the Hall (except those registered as Service Animals), except as provided for as part of a special authorized program and having written permission of the Board.  </w:t>
      </w:r>
    </w:p>
    <w:p w:rsidR="0038639B" w:rsidRPr="00CD6BD1" w:rsidRDefault="00065F22">
      <w:pPr>
        <w:pStyle w:val="Heading1"/>
        <w:ind w:left="-5"/>
        <w:rPr>
          <w:rFonts w:asciiTheme="minorHAnsi" w:hAnsiTheme="minorHAnsi" w:cstheme="minorHAnsi"/>
        </w:rPr>
      </w:pPr>
      <w:r w:rsidRPr="00CD6BD1">
        <w:rPr>
          <w:rFonts w:asciiTheme="minorHAnsi" w:eastAsia="Cambria" w:hAnsiTheme="minorHAnsi" w:cstheme="minorHAnsi"/>
        </w:rPr>
        <w:t>2.</w:t>
      </w:r>
      <w:r w:rsidRPr="00CD6BD1">
        <w:rPr>
          <w:rFonts w:asciiTheme="minorHAnsi" w:eastAsia="Arial" w:hAnsiTheme="minorHAnsi" w:cstheme="minorHAnsi"/>
        </w:rPr>
        <w:t xml:space="preserve"> </w:t>
      </w:r>
      <w:r w:rsidRPr="00CD6BD1">
        <w:rPr>
          <w:rFonts w:asciiTheme="minorHAnsi" w:hAnsiTheme="minorHAnsi" w:cstheme="minorHAnsi"/>
        </w:rPr>
        <w:t xml:space="preserve">Reservations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Rental requests must be signed by an adult 19 years of age or older (the Lessee) who assumes responsibility for the facility reservation and actions of their guests.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spacing w:after="615"/>
        <w:ind w:left="5" w:right="0"/>
        <w:rPr>
          <w:rFonts w:asciiTheme="minorHAnsi" w:hAnsiTheme="minorHAnsi" w:cstheme="minorHAnsi"/>
        </w:rPr>
      </w:pPr>
      <w:r w:rsidRPr="00CD6BD1">
        <w:rPr>
          <w:rFonts w:asciiTheme="minorHAnsi" w:hAnsiTheme="minorHAnsi" w:cstheme="minorHAnsi"/>
        </w:rPr>
        <w:lastRenderedPageBreak/>
        <w:t xml:space="preserve">Reservations may be confirmed up to one year in advance and shall be on a first-come first-served basis.  All tentative bookings will be held for one week only.   The Lessee agrees that facility rental time is not to be changed or exchanged without the knowledge and approval of the Board.  </w:t>
      </w:r>
    </w:p>
    <w:p w:rsidR="0038639B" w:rsidRPr="00CD6BD1" w:rsidRDefault="00065F22">
      <w:pPr>
        <w:pStyle w:val="Heading1"/>
        <w:ind w:left="-5"/>
        <w:rPr>
          <w:rFonts w:asciiTheme="minorHAnsi" w:hAnsiTheme="minorHAnsi" w:cstheme="minorHAnsi"/>
        </w:rPr>
      </w:pPr>
      <w:r w:rsidRPr="00CD6BD1">
        <w:rPr>
          <w:rFonts w:asciiTheme="minorHAnsi" w:eastAsia="Cambria" w:hAnsiTheme="minorHAnsi" w:cstheme="minorHAnsi"/>
        </w:rPr>
        <w:t>3.</w:t>
      </w:r>
      <w:r w:rsidRPr="00CD6BD1">
        <w:rPr>
          <w:rFonts w:asciiTheme="minorHAnsi" w:eastAsia="Arial" w:hAnsiTheme="minorHAnsi" w:cstheme="minorHAnsi"/>
        </w:rPr>
        <w:t xml:space="preserve"> </w:t>
      </w:r>
      <w:r w:rsidRPr="00CD6BD1">
        <w:rPr>
          <w:rFonts w:asciiTheme="minorHAnsi" w:hAnsiTheme="minorHAnsi" w:cstheme="minorHAnsi"/>
        </w:rPr>
        <w:t xml:space="preserve">Fees  </w:t>
      </w:r>
    </w:p>
    <w:p w:rsidR="0038639B" w:rsidRPr="00CD6BD1" w:rsidRDefault="00065F22">
      <w:pPr>
        <w:spacing w:after="133"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2"/>
        <w:tabs>
          <w:tab w:val="center" w:pos="1334"/>
        </w:tabs>
        <w:ind w:left="-15" w:firstLine="0"/>
        <w:rPr>
          <w:rFonts w:asciiTheme="minorHAnsi" w:hAnsiTheme="minorHAnsi" w:cstheme="minorHAnsi"/>
          <w:color w:val="0070C0"/>
        </w:rPr>
      </w:pPr>
      <w:r w:rsidRPr="00000256">
        <w:rPr>
          <w:rFonts w:asciiTheme="minorHAnsi" w:hAnsiTheme="minorHAnsi" w:cstheme="minorHAnsi"/>
          <w:color w:val="0070C0"/>
        </w:rPr>
        <w:t>3.1</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Rental Fee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The rental fee is determined by the Rental Agent at the time of booking, based on current fee structure.  </w:t>
      </w:r>
      <w:r w:rsidR="00CD6BD1" w:rsidRPr="00CD6BD1">
        <w:rPr>
          <w:rFonts w:asciiTheme="minorHAnsi" w:hAnsiTheme="minorHAnsi" w:cstheme="minorHAnsi"/>
        </w:rPr>
        <w:t xml:space="preserve">For a complete listing of amenities included in the rental fees, see website Rental Information, </w:t>
      </w:r>
      <w:r w:rsidR="00CD6BD1" w:rsidRPr="00CD6BD1">
        <w:rPr>
          <w:rFonts w:asciiTheme="minorHAnsi" w:hAnsiTheme="minorHAnsi" w:cstheme="minorHAnsi"/>
          <w:i/>
        </w:rPr>
        <w:t>Kitchen Inventory</w:t>
      </w:r>
      <w:r w:rsidR="00CD6BD1" w:rsidRPr="00CD6BD1">
        <w:rPr>
          <w:rFonts w:asciiTheme="minorHAnsi" w:hAnsiTheme="minorHAnsi" w:cstheme="minorHAnsi"/>
        </w:rPr>
        <w:t xml:space="preserve">. </w:t>
      </w:r>
      <w:hyperlink r:id="rId8" w:history="1">
        <w:r w:rsidR="00CD6BD1" w:rsidRPr="00CD6BD1">
          <w:rPr>
            <w:rStyle w:val="Hyperlink"/>
            <w:rFonts w:asciiTheme="minorHAnsi" w:hAnsiTheme="minorHAnsi" w:cstheme="minorHAnsi"/>
          </w:rPr>
          <w:t>http://burrittsrapids.com/index.php/Hall_Rental/rental-information</w:t>
        </w:r>
      </w:hyperlink>
      <w:r w:rsidR="00CD6BD1">
        <w:rPr>
          <w:rStyle w:val="Hyperlink"/>
          <w:rFonts w:asciiTheme="minorHAnsi" w:hAnsiTheme="minorHAnsi" w:cstheme="minorHAnsi"/>
        </w:rPr>
        <w:t xml:space="preserve">. </w:t>
      </w:r>
      <w:r w:rsidRPr="00CD6BD1">
        <w:rPr>
          <w:rFonts w:asciiTheme="minorHAnsi" w:hAnsiTheme="minorHAnsi" w:cstheme="minorHAnsi"/>
        </w:rPr>
        <w:t xml:space="preserve">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2"/>
        <w:tabs>
          <w:tab w:val="center" w:pos="1677"/>
        </w:tabs>
        <w:ind w:left="-15" w:firstLine="0"/>
        <w:rPr>
          <w:rFonts w:asciiTheme="minorHAnsi" w:hAnsiTheme="minorHAnsi" w:cstheme="minorHAnsi"/>
          <w:color w:val="0070C0"/>
        </w:rPr>
      </w:pPr>
      <w:r w:rsidRPr="00000256">
        <w:rPr>
          <w:rFonts w:asciiTheme="minorHAnsi" w:hAnsiTheme="minorHAnsi" w:cstheme="minorHAnsi"/>
          <w:color w:val="0070C0"/>
        </w:rPr>
        <w:t>3.2</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Damage Deposit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A damage/</w:t>
      </w:r>
      <w:r w:rsidRPr="00CD6BD1">
        <w:rPr>
          <w:rFonts w:asciiTheme="minorHAnsi" w:hAnsiTheme="minorHAnsi" w:cstheme="minorHAnsi"/>
          <w:u w:val="single" w:color="000000"/>
        </w:rPr>
        <w:t>security deposit of $200 is required for a facility rental,</w:t>
      </w:r>
      <w:r w:rsidRPr="00CD6BD1">
        <w:rPr>
          <w:rFonts w:asciiTheme="minorHAnsi" w:hAnsiTheme="minorHAnsi" w:cstheme="minorHAnsi"/>
        </w:rPr>
        <w:t xml:space="preserve"> at the discretion of the Board or its Delegate.  Refunds will be processed for the remaining balance of the damage deposit within 30 days of the event date. Refund cheques voided and destroyed with proof emailed to the Lessee.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After the event, the Board or its Delegate will review the facility to assess for possible damage beyond “normal wear and tear” and will check the kitchen for missing or damaged dishware, etc.  In general, damaged or missing equipment, appliances, furniture, etc. will be charged to the Lessee at 200% of the replacement cost for the items.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In the event that damage to the facility or its equipment should exceed the assigned damage deposit, additional charges may be assessed by the Board.   </w:t>
      </w:r>
    </w:p>
    <w:p w:rsidR="0038639B" w:rsidRPr="00CD6BD1" w:rsidRDefault="00065F22">
      <w:pPr>
        <w:spacing w:after="48" w:line="259" w:lineRule="auto"/>
        <w:ind w:left="734" w:right="0" w:firstLine="0"/>
        <w:rPr>
          <w:rFonts w:asciiTheme="minorHAnsi" w:hAnsiTheme="minorHAnsi" w:cstheme="minorHAnsi"/>
        </w:rPr>
      </w:pPr>
      <w:r w:rsidRPr="00CD6BD1">
        <w:rPr>
          <w:rFonts w:asciiTheme="minorHAnsi" w:hAnsiTheme="minorHAnsi" w:cstheme="minorHAnsi"/>
          <w:b/>
          <w:sz w:val="28"/>
        </w:rPr>
        <w:t xml:space="preserve"> </w:t>
      </w:r>
      <w:r w:rsidRPr="00CD6BD1">
        <w:rPr>
          <w:rFonts w:asciiTheme="minorHAnsi" w:hAnsiTheme="minorHAnsi" w:cstheme="minorHAnsi"/>
        </w:rPr>
        <w:t xml:space="preserve"> </w:t>
      </w:r>
    </w:p>
    <w:p w:rsidR="0038639B" w:rsidRPr="00000256" w:rsidRDefault="00065F22">
      <w:pPr>
        <w:pStyle w:val="Heading2"/>
        <w:tabs>
          <w:tab w:val="center" w:pos="1239"/>
        </w:tabs>
        <w:ind w:left="-15" w:firstLine="0"/>
        <w:rPr>
          <w:rFonts w:asciiTheme="minorHAnsi" w:hAnsiTheme="minorHAnsi" w:cstheme="minorHAnsi"/>
          <w:color w:val="0070C0"/>
        </w:rPr>
      </w:pPr>
      <w:r w:rsidRPr="00000256">
        <w:rPr>
          <w:rFonts w:asciiTheme="minorHAnsi" w:hAnsiTheme="minorHAnsi" w:cstheme="minorHAnsi"/>
          <w:color w:val="0070C0"/>
        </w:rPr>
        <w:t>3.3</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Payment  </w:t>
      </w:r>
    </w:p>
    <w:p w:rsidR="00BC3D23" w:rsidRDefault="00065F22">
      <w:pPr>
        <w:ind w:left="5" w:right="0"/>
        <w:rPr>
          <w:rFonts w:asciiTheme="minorHAnsi" w:hAnsiTheme="minorHAnsi" w:cstheme="minorHAnsi"/>
        </w:rPr>
      </w:pPr>
      <w:r w:rsidRPr="00CD6BD1">
        <w:rPr>
          <w:rFonts w:asciiTheme="minorHAnsi" w:hAnsiTheme="minorHAnsi" w:cstheme="minorHAnsi"/>
        </w:rPr>
        <w:t xml:space="preserve">The rent, along with optional paid services (see below) and the damage deposit, must be paid at least one week in advance of the event date.   For repeat rentals, payment is due at the start of each month.  Payment is </w:t>
      </w:r>
      <w:r w:rsidR="005800FD" w:rsidRPr="00CD6BD1">
        <w:rPr>
          <w:rFonts w:asciiTheme="minorHAnsi" w:hAnsiTheme="minorHAnsi" w:cstheme="minorHAnsi"/>
        </w:rPr>
        <w:t xml:space="preserve">accepted via email transfer </w:t>
      </w:r>
      <w:r w:rsidR="00BC3D23">
        <w:rPr>
          <w:rFonts w:asciiTheme="minorHAnsi" w:hAnsiTheme="minorHAnsi" w:cstheme="minorHAnsi"/>
        </w:rPr>
        <w:t xml:space="preserve">to </w:t>
      </w:r>
      <w:bookmarkStart w:id="0" w:name="_GoBack"/>
      <w:bookmarkEnd w:id="0"/>
      <w:r w:rsidR="00BC3D23">
        <w:rPr>
          <w:rFonts w:asciiTheme="minorHAnsi" w:hAnsiTheme="minorHAnsi" w:cstheme="minorHAnsi"/>
        </w:rPr>
        <w:fldChar w:fldCharType="begin"/>
      </w:r>
      <w:r w:rsidR="00BC3D23">
        <w:rPr>
          <w:rFonts w:asciiTheme="minorHAnsi" w:hAnsiTheme="minorHAnsi" w:cstheme="minorHAnsi"/>
        </w:rPr>
        <w:instrText xml:space="preserve"> HYPERLINK "mailto:</w:instrText>
      </w:r>
      <w:r w:rsidR="00BC3D23" w:rsidRPr="00BC3D23">
        <w:rPr>
          <w:rFonts w:asciiTheme="minorHAnsi" w:hAnsiTheme="minorHAnsi" w:cstheme="minorHAnsi"/>
        </w:rPr>
        <w:instrText>brhallrental@gmail.com</w:instrText>
      </w:r>
      <w:r w:rsidR="00BC3D23">
        <w:rPr>
          <w:rFonts w:asciiTheme="minorHAnsi" w:hAnsiTheme="minorHAnsi" w:cstheme="minorHAnsi"/>
        </w:rPr>
        <w:instrText xml:space="preserve">" </w:instrText>
      </w:r>
      <w:r w:rsidR="00BC3D23">
        <w:rPr>
          <w:rFonts w:asciiTheme="minorHAnsi" w:hAnsiTheme="minorHAnsi" w:cstheme="minorHAnsi"/>
        </w:rPr>
        <w:fldChar w:fldCharType="separate"/>
      </w:r>
      <w:r w:rsidR="00BC3D23" w:rsidRPr="001117C7">
        <w:rPr>
          <w:rStyle w:val="Hyperlink"/>
          <w:rFonts w:asciiTheme="minorHAnsi" w:hAnsiTheme="minorHAnsi" w:cstheme="minorHAnsi"/>
        </w:rPr>
        <w:t>brhallrental@gmail.com</w:t>
      </w:r>
      <w:r w:rsidR="00BC3D23">
        <w:rPr>
          <w:rFonts w:asciiTheme="minorHAnsi" w:hAnsiTheme="minorHAnsi" w:cstheme="minorHAnsi"/>
        </w:rPr>
        <w:fldChar w:fldCharType="end"/>
      </w:r>
      <w:r w:rsidR="00BC3D23">
        <w:rPr>
          <w:rFonts w:asciiTheme="minorHAnsi" w:hAnsiTheme="minorHAnsi" w:cstheme="minorHAnsi"/>
        </w:rPr>
        <w:t xml:space="preserve"> .</w:t>
      </w:r>
    </w:p>
    <w:p w:rsidR="0038639B" w:rsidRPr="00CD6BD1" w:rsidRDefault="00BC3D23">
      <w:pPr>
        <w:ind w:left="5" w:right="0"/>
        <w:rPr>
          <w:rFonts w:asciiTheme="minorHAnsi" w:hAnsiTheme="minorHAnsi" w:cstheme="minorHAnsi"/>
        </w:rPr>
      </w:pPr>
      <w:r>
        <w:rPr>
          <w:rFonts w:asciiTheme="minorHAnsi" w:hAnsiTheme="minorHAnsi" w:cstheme="minorHAnsi"/>
        </w:rPr>
        <w:t>T</w:t>
      </w:r>
      <w:r w:rsidR="005800FD" w:rsidRPr="00CD6BD1">
        <w:rPr>
          <w:rFonts w:asciiTheme="minorHAnsi" w:hAnsiTheme="minorHAnsi" w:cstheme="minorHAnsi"/>
        </w:rPr>
        <w:t>he damage deposit may be paid by cheque.</w:t>
      </w:r>
    </w:p>
    <w:p w:rsidR="0038639B" w:rsidRPr="00CD6BD1" w:rsidRDefault="00065F22">
      <w:pPr>
        <w:spacing w:after="136"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2"/>
        <w:tabs>
          <w:tab w:val="center" w:pos="1590"/>
        </w:tabs>
        <w:ind w:left="-15" w:firstLine="0"/>
        <w:rPr>
          <w:rFonts w:asciiTheme="minorHAnsi" w:hAnsiTheme="minorHAnsi" w:cstheme="minorHAnsi"/>
          <w:color w:val="0070C0"/>
        </w:rPr>
      </w:pPr>
      <w:r w:rsidRPr="00000256">
        <w:rPr>
          <w:rFonts w:asciiTheme="minorHAnsi" w:hAnsiTheme="minorHAnsi" w:cstheme="minorHAnsi"/>
          <w:color w:val="0070C0"/>
        </w:rPr>
        <w:t>3.4</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Outside Events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Events which are to be hosted outside on the grounds of the Community Hall may be subject to a 50% surcharge on the base rental fee, at the discretion of the Board or its Delegate.    </w:t>
      </w:r>
    </w:p>
    <w:p w:rsidR="0038639B" w:rsidRPr="00CD6BD1" w:rsidRDefault="00065F22">
      <w:pPr>
        <w:spacing w:after="127"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1"/>
        <w:tabs>
          <w:tab w:val="center" w:pos="2571"/>
        </w:tabs>
        <w:ind w:left="0" w:firstLine="0"/>
        <w:rPr>
          <w:rFonts w:asciiTheme="minorHAnsi" w:hAnsiTheme="minorHAnsi" w:cstheme="minorHAnsi"/>
          <w:color w:val="0070C0"/>
        </w:rPr>
      </w:pPr>
      <w:r w:rsidRPr="00000256">
        <w:rPr>
          <w:rFonts w:asciiTheme="minorHAnsi" w:eastAsia="Cambria" w:hAnsiTheme="minorHAnsi" w:cstheme="minorHAnsi"/>
          <w:color w:val="0070C0"/>
        </w:rPr>
        <w:lastRenderedPageBreak/>
        <w:t>4.</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eastAsia="Cambria" w:hAnsiTheme="minorHAnsi" w:cstheme="minorHAnsi"/>
          <w:color w:val="0070C0"/>
        </w:rPr>
        <w:t xml:space="preserve">Optional Services &amp; Supplies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Optional services are available for additional fees:  </w:t>
      </w:r>
    </w:p>
    <w:p w:rsidR="0038639B" w:rsidRPr="00CD6BD1" w:rsidRDefault="00065F22">
      <w:pPr>
        <w:spacing w:after="16"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tabs>
          <w:tab w:val="center" w:pos="557"/>
          <w:tab w:val="center" w:pos="3667"/>
          <w:tab w:val="center" w:pos="7218"/>
          <w:tab w:val="center" w:pos="8492"/>
        </w:tabs>
        <w:spacing w:after="19" w:line="259" w:lineRule="auto"/>
        <w:ind w:left="0" w:right="0" w:firstLine="0"/>
        <w:rPr>
          <w:rFonts w:asciiTheme="minorHAnsi" w:hAnsiTheme="minorHAnsi" w:cstheme="minorHAnsi"/>
        </w:rPr>
      </w:pPr>
      <w:r w:rsidRPr="00CD6BD1">
        <w:rPr>
          <w:rFonts w:asciiTheme="minorHAnsi" w:hAnsiTheme="minorHAnsi" w:cstheme="minorHAnsi"/>
          <w:sz w:val="22"/>
        </w:rPr>
        <w:tab/>
      </w:r>
      <w:r w:rsidRPr="00CD6BD1">
        <w:rPr>
          <w:rFonts w:asciiTheme="minorHAnsi" w:hAnsiTheme="minorHAnsi" w:cstheme="minorHAnsi"/>
          <w:sz w:val="20"/>
        </w:rPr>
        <w:t xml:space="preserve"> </w:t>
      </w:r>
      <w:r w:rsidRPr="00CD6BD1">
        <w:rPr>
          <w:rFonts w:asciiTheme="minorHAnsi" w:hAnsiTheme="minorHAnsi" w:cstheme="minorHAnsi"/>
        </w:rPr>
        <w:t xml:space="preserve"> </w:t>
      </w:r>
      <w:r w:rsidRPr="00CD6BD1">
        <w:rPr>
          <w:rFonts w:asciiTheme="minorHAnsi" w:hAnsiTheme="minorHAnsi" w:cstheme="minorHAnsi"/>
        </w:rPr>
        <w:tab/>
        <w:t xml:space="preserve">Use of Table Linens (leave folded but dirty in the kitchen):     </w:t>
      </w:r>
      <w:r w:rsidRPr="00CD6BD1">
        <w:rPr>
          <w:rFonts w:asciiTheme="minorHAnsi" w:hAnsiTheme="minorHAnsi" w:cstheme="minorHAnsi"/>
        </w:rPr>
        <w:tab/>
        <w:t xml:space="preserve">  </w:t>
      </w:r>
      <w:r w:rsidRPr="00CD6BD1">
        <w:rPr>
          <w:rFonts w:asciiTheme="minorHAnsi" w:hAnsiTheme="minorHAnsi" w:cstheme="minorHAnsi"/>
        </w:rPr>
        <w:tab/>
        <w:t xml:space="preserve">$25 flat fee  </w:t>
      </w:r>
    </w:p>
    <w:p w:rsidR="0038639B" w:rsidRPr="00CD6BD1" w:rsidRDefault="00065F22">
      <w:pPr>
        <w:tabs>
          <w:tab w:val="center" w:pos="557"/>
          <w:tab w:val="center" w:pos="3538"/>
          <w:tab w:val="center" w:pos="7218"/>
          <w:tab w:val="center" w:pos="8571"/>
        </w:tabs>
        <w:spacing w:after="19" w:line="259" w:lineRule="auto"/>
        <w:ind w:left="0" w:right="0" w:firstLine="0"/>
        <w:rPr>
          <w:rFonts w:asciiTheme="minorHAnsi" w:hAnsiTheme="minorHAnsi" w:cstheme="minorHAnsi"/>
        </w:rPr>
      </w:pPr>
      <w:r w:rsidRPr="00CD6BD1">
        <w:rPr>
          <w:rFonts w:asciiTheme="minorHAnsi" w:hAnsiTheme="minorHAnsi" w:cstheme="minorHAnsi"/>
          <w:sz w:val="22"/>
        </w:rPr>
        <w:tab/>
      </w:r>
      <w:r w:rsidRPr="00CD6BD1">
        <w:rPr>
          <w:rFonts w:asciiTheme="minorHAnsi" w:hAnsiTheme="minorHAnsi" w:cstheme="minorHAnsi"/>
          <w:sz w:val="20"/>
        </w:rPr>
        <w:t xml:space="preserve"> </w:t>
      </w:r>
      <w:r w:rsidRPr="00CD6BD1">
        <w:rPr>
          <w:rFonts w:asciiTheme="minorHAnsi" w:hAnsiTheme="minorHAnsi" w:cstheme="minorHAnsi"/>
        </w:rPr>
        <w:t xml:space="preserve"> </w:t>
      </w:r>
      <w:r w:rsidRPr="00CD6BD1">
        <w:rPr>
          <w:rFonts w:asciiTheme="minorHAnsi" w:hAnsiTheme="minorHAnsi" w:cstheme="minorHAnsi"/>
        </w:rPr>
        <w:tab/>
        <w:t xml:space="preserve">Cleaning Service (following an event, excluding dishes):      </w:t>
      </w:r>
      <w:r w:rsidRPr="00CD6BD1">
        <w:rPr>
          <w:rFonts w:asciiTheme="minorHAnsi" w:hAnsiTheme="minorHAnsi" w:cstheme="minorHAnsi"/>
        </w:rPr>
        <w:tab/>
        <w:t xml:space="preserve">  </w:t>
      </w:r>
      <w:r w:rsidRPr="00CD6BD1">
        <w:rPr>
          <w:rFonts w:asciiTheme="minorHAnsi" w:hAnsiTheme="minorHAnsi" w:cstheme="minorHAnsi"/>
        </w:rPr>
        <w:tab/>
        <w:t xml:space="preserve">$25 per hour  </w:t>
      </w:r>
    </w:p>
    <w:p w:rsidR="0038639B" w:rsidRPr="00CD6BD1" w:rsidRDefault="00065F22">
      <w:pPr>
        <w:tabs>
          <w:tab w:val="center" w:pos="557"/>
          <w:tab w:val="center" w:pos="3935"/>
          <w:tab w:val="center" w:pos="8470"/>
        </w:tabs>
        <w:spacing w:after="79" w:line="259" w:lineRule="auto"/>
        <w:ind w:left="0" w:right="0" w:firstLine="0"/>
        <w:rPr>
          <w:rFonts w:asciiTheme="minorHAnsi" w:hAnsiTheme="minorHAnsi" w:cstheme="minorHAnsi"/>
        </w:rPr>
      </w:pPr>
      <w:r w:rsidRPr="00CD6BD1">
        <w:rPr>
          <w:rFonts w:asciiTheme="minorHAnsi" w:hAnsiTheme="minorHAnsi" w:cstheme="minorHAnsi"/>
          <w:sz w:val="22"/>
        </w:rPr>
        <w:tab/>
      </w:r>
      <w:r w:rsidRPr="00CD6BD1">
        <w:rPr>
          <w:rFonts w:asciiTheme="minorHAnsi" w:hAnsiTheme="minorHAnsi" w:cstheme="minorHAnsi"/>
          <w:sz w:val="20"/>
        </w:rPr>
        <w:t xml:space="preserve"> </w:t>
      </w:r>
      <w:r w:rsidRPr="00CD6BD1">
        <w:rPr>
          <w:rFonts w:asciiTheme="minorHAnsi" w:hAnsiTheme="minorHAnsi" w:cstheme="minorHAnsi"/>
        </w:rPr>
        <w:t xml:space="preserve"> </w:t>
      </w:r>
      <w:r w:rsidRPr="00CD6BD1">
        <w:rPr>
          <w:rFonts w:asciiTheme="minorHAnsi" w:hAnsiTheme="minorHAnsi" w:cstheme="minorHAnsi"/>
        </w:rPr>
        <w:tab/>
        <w:t xml:space="preserve"> </w:t>
      </w:r>
    </w:p>
    <w:p w:rsidR="0038639B" w:rsidRPr="00000256" w:rsidRDefault="00065F22">
      <w:pPr>
        <w:pStyle w:val="Heading2"/>
        <w:ind w:left="-5"/>
        <w:rPr>
          <w:rFonts w:asciiTheme="minorHAnsi" w:hAnsiTheme="minorHAnsi" w:cstheme="minorHAnsi"/>
          <w:color w:val="0070C0"/>
        </w:rPr>
      </w:pPr>
      <w:r w:rsidRPr="00000256">
        <w:rPr>
          <w:rFonts w:asciiTheme="minorHAnsi" w:eastAsia="Cambria" w:hAnsiTheme="minorHAnsi" w:cstheme="minorHAnsi"/>
          <w:color w:val="0070C0"/>
        </w:rPr>
        <w:t>5.</w:t>
      </w:r>
      <w:r w:rsidRPr="00000256">
        <w:rPr>
          <w:rFonts w:asciiTheme="minorHAnsi" w:eastAsia="Arial" w:hAnsiTheme="minorHAnsi" w:cstheme="minorHAnsi"/>
          <w:color w:val="0070C0"/>
        </w:rPr>
        <w:t xml:space="preserve"> </w:t>
      </w:r>
      <w:r w:rsidR="00BD0771">
        <w:rPr>
          <w:rFonts w:asciiTheme="minorHAnsi" w:eastAsia="Arial" w:hAnsiTheme="minorHAnsi" w:cstheme="minorHAnsi"/>
          <w:color w:val="0070C0"/>
        </w:rPr>
        <w:tab/>
      </w:r>
      <w:r w:rsidRPr="00000256">
        <w:rPr>
          <w:rFonts w:asciiTheme="minorHAnsi" w:hAnsiTheme="minorHAnsi" w:cstheme="minorHAnsi"/>
          <w:color w:val="0070C0"/>
        </w:rPr>
        <w:t xml:space="preserve">Insurance  </w:t>
      </w:r>
    </w:p>
    <w:p w:rsidR="0038639B" w:rsidRPr="00CD6BD1" w:rsidRDefault="002D4C4B">
      <w:pPr>
        <w:ind w:left="5" w:right="0"/>
        <w:rPr>
          <w:rFonts w:asciiTheme="minorHAnsi" w:hAnsiTheme="minorHAnsi" w:cstheme="minorHAnsi"/>
        </w:rPr>
      </w:pPr>
      <w:r>
        <w:rPr>
          <w:rFonts w:asciiTheme="minorHAnsi" w:hAnsiTheme="minorHAnsi" w:cstheme="minorHAnsi"/>
        </w:rPr>
        <w:t>The Board</w:t>
      </w:r>
      <w:r w:rsidR="00065F22" w:rsidRPr="00CD6BD1">
        <w:rPr>
          <w:rFonts w:asciiTheme="minorHAnsi" w:hAnsiTheme="minorHAnsi" w:cstheme="minorHAnsi"/>
        </w:rPr>
        <w:t xml:space="preserve"> </w:t>
      </w:r>
      <w:r w:rsidR="00065F22" w:rsidRPr="00CD6BD1">
        <w:rPr>
          <w:rFonts w:asciiTheme="minorHAnsi" w:hAnsiTheme="minorHAnsi" w:cstheme="minorHAnsi"/>
          <w:u w:val="single" w:color="000000"/>
        </w:rPr>
        <w:t>strongly recommends that renters acquire Commercial General Liability Insurance</w:t>
      </w:r>
      <w:r w:rsidR="00065F22" w:rsidRPr="00CD6BD1">
        <w:rPr>
          <w:rFonts w:asciiTheme="minorHAnsi" w:hAnsiTheme="minorHAnsi" w:cstheme="minorHAnsi"/>
        </w:rPr>
        <w:t xml:space="preserve">, regardless of the nature of their event.  However, Commercial General Liability Insurance may be mandatory for events with significant risk, as deemed necessary by the Board.  Such insurance may include Liquor Licence Act extension, Non-Owned Automobile Liability and Tenants Legal Liability, where applicable.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This insurance policy must name the Burritt’s Rapids Community Association as additional insured.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The minimum insurance provided must be $2 million.  </w:t>
      </w:r>
      <w:r w:rsidR="004A3F78" w:rsidRPr="00CD6BD1">
        <w:rPr>
          <w:rFonts w:asciiTheme="minorHAnsi" w:hAnsiTheme="minorHAnsi" w:cstheme="minorHAnsi"/>
        </w:rPr>
        <w:br/>
      </w:r>
    </w:p>
    <w:p w:rsidR="0038639B" w:rsidRPr="00000256" w:rsidRDefault="00065F22">
      <w:pPr>
        <w:pStyle w:val="Heading2"/>
        <w:ind w:left="-5"/>
        <w:rPr>
          <w:rFonts w:asciiTheme="minorHAnsi" w:hAnsiTheme="minorHAnsi" w:cstheme="minorHAnsi"/>
          <w:color w:val="0070C0"/>
        </w:rPr>
      </w:pPr>
      <w:r w:rsidRPr="00000256">
        <w:rPr>
          <w:rFonts w:asciiTheme="minorHAnsi" w:eastAsia="Cambria" w:hAnsiTheme="minorHAnsi" w:cstheme="minorHAnsi"/>
          <w:color w:val="0070C0"/>
        </w:rPr>
        <w:t>6.</w:t>
      </w:r>
      <w:r w:rsidRPr="00000256">
        <w:rPr>
          <w:rFonts w:asciiTheme="minorHAnsi" w:eastAsia="Arial" w:hAnsiTheme="minorHAnsi" w:cstheme="minorHAnsi"/>
          <w:color w:val="0070C0"/>
        </w:rPr>
        <w:t xml:space="preserve"> </w:t>
      </w:r>
      <w:r w:rsidR="00BD0771">
        <w:rPr>
          <w:rFonts w:asciiTheme="minorHAnsi" w:eastAsia="Arial" w:hAnsiTheme="minorHAnsi" w:cstheme="minorHAnsi"/>
          <w:color w:val="0070C0"/>
        </w:rPr>
        <w:tab/>
      </w:r>
      <w:r w:rsidRPr="00000256">
        <w:rPr>
          <w:rFonts w:asciiTheme="minorHAnsi" w:hAnsiTheme="minorHAnsi" w:cstheme="minorHAnsi"/>
          <w:color w:val="0070C0"/>
        </w:rPr>
        <w:t xml:space="preserve">Alcohol and Gaming  </w:t>
      </w:r>
    </w:p>
    <w:p w:rsidR="0038639B" w:rsidRPr="00CD6BD1" w:rsidRDefault="00065F22">
      <w:pPr>
        <w:ind w:left="5" w:right="0"/>
        <w:rPr>
          <w:rFonts w:asciiTheme="minorHAnsi" w:hAnsiTheme="minorHAnsi" w:cstheme="minorHAnsi"/>
        </w:rPr>
      </w:pPr>
      <w:r w:rsidRPr="00CD6BD1">
        <w:rPr>
          <w:rFonts w:asciiTheme="minorHAnsi" w:hAnsiTheme="minorHAnsi" w:cstheme="minorHAnsi"/>
          <w:u w:val="single" w:color="000000"/>
        </w:rPr>
        <w:t xml:space="preserve">Functions serving alcohol must obtain a Special Occasions Permit </w:t>
      </w:r>
      <w:r w:rsidRPr="00CD6BD1">
        <w:rPr>
          <w:rFonts w:asciiTheme="minorHAnsi" w:hAnsiTheme="minorHAnsi" w:cstheme="minorHAnsi"/>
        </w:rPr>
        <w:t xml:space="preserve">from the Liquor License Board of Ontario and adhere to the Municipality of North Grenville Alcohol Policy.  A copy of this permit must be submitted to the Delegate prior to receiving a key to the Hall.  </w:t>
      </w:r>
      <w:hyperlink r:id="rId9">
        <w:r w:rsidRPr="00CD6BD1">
          <w:rPr>
            <w:rFonts w:asciiTheme="minorHAnsi" w:hAnsiTheme="minorHAnsi" w:cstheme="minorHAnsi"/>
            <w:color w:val="0000FF"/>
            <w:u w:val="single" w:color="0000FF"/>
          </w:rPr>
          <w:t>https://www.agco.ca/alcohol/special</w:t>
        </w:r>
      </w:hyperlink>
      <w:hyperlink r:id="rId10">
        <w:r w:rsidRPr="00CD6BD1">
          <w:rPr>
            <w:rFonts w:asciiTheme="minorHAnsi" w:hAnsiTheme="minorHAnsi" w:cstheme="minorHAnsi"/>
            <w:color w:val="0000FF"/>
            <w:u w:val="single" w:color="0000FF"/>
          </w:rPr>
          <w:t>-</w:t>
        </w:r>
      </w:hyperlink>
      <w:hyperlink r:id="rId11">
        <w:r w:rsidRPr="00CD6BD1">
          <w:rPr>
            <w:rFonts w:asciiTheme="minorHAnsi" w:hAnsiTheme="minorHAnsi" w:cstheme="minorHAnsi"/>
            <w:color w:val="0000FF"/>
            <w:u w:val="single" w:color="0000FF"/>
          </w:rPr>
          <w:t>occasion</w:t>
        </w:r>
      </w:hyperlink>
      <w:hyperlink r:id="rId12">
        <w:r w:rsidRPr="00CD6BD1">
          <w:rPr>
            <w:rFonts w:asciiTheme="minorHAnsi" w:hAnsiTheme="minorHAnsi" w:cstheme="minorHAnsi"/>
            <w:color w:val="0000FF"/>
            <w:u w:val="single" w:color="0000FF"/>
          </w:rPr>
          <w:t>-</w:t>
        </w:r>
      </w:hyperlink>
      <w:hyperlink r:id="rId13">
        <w:r w:rsidRPr="00CD6BD1">
          <w:rPr>
            <w:rFonts w:asciiTheme="minorHAnsi" w:hAnsiTheme="minorHAnsi" w:cstheme="minorHAnsi"/>
            <w:color w:val="0000FF"/>
            <w:u w:val="single" w:color="0000FF"/>
          </w:rPr>
          <w:t>permits</w:t>
        </w:r>
      </w:hyperlink>
      <w:hyperlink r:id="rId14">
        <w:r w:rsidRPr="00CD6BD1">
          <w:rPr>
            <w:rFonts w:asciiTheme="minorHAnsi" w:hAnsiTheme="minorHAnsi" w:cstheme="minorHAnsi"/>
            <w:color w:val="0000FF"/>
            <w:u w:val="single" w:color="0000FF"/>
          </w:rPr>
          <w:t>-</w:t>
        </w:r>
      </w:hyperlink>
      <w:hyperlink r:id="rId15">
        <w:r w:rsidRPr="00CD6BD1">
          <w:rPr>
            <w:rFonts w:asciiTheme="minorHAnsi" w:hAnsiTheme="minorHAnsi" w:cstheme="minorHAnsi"/>
            <w:color w:val="0000FF"/>
            <w:u w:val="single" w:color="0000FF"/>
          </w:rPr>
          <w:t>private</w:t>
        </w:r>
      </w:hyperlink>
      <w:hyperlink r:id="rId16">
        <w:r w:rsidRPr="00CD6BD1">
          <w:rPr>
            <w:rFonts w:asciiTheme="minorHAnsi" w:hAnsiTheme="minorHAnsi" w:cstheme="minorHAnsi"/>
            <w:color w:val="0000FF"/>
            <w:u w:val="single" w:color="0000FF"/>
          </w:rPr>
          <w:t>-</w:t>
        </w:r>
      </w:hyperlink>
      <w:hyperlink r:id="rId17">
        <w:r w:rsidRPr="00CD6BD1">
          <w:rPr>
            <w:rFonts w:asciiTheme="minorHAnsi" w:hAnsiTheme="minorHAnsi" w:cstheme="minorHAnsi"/>
            <w:color w:val="0000FF"/>
            <w:u w:val="single" w:color="0000FF"/>
          </w:rPr>
          <w:t>event</w:t>
        </w:r>
      </w:hyperlink>
      <w:hyperlink r:id="rId18">
        <w:r w:rsidRPr="00CD6BD1">
          <w:rPr>
            <w:rFonts w:asciiTheme="minorHAnsi" w:hAnsiTheme="minorHAnsi" w:cstheme="minorHAnsi"/>
          </w:rPr>
          <w:t xml:space="preserve"> </w:t>
        </w:r>
      </w:hyperlink>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ind w:left="5" w:right="0"/>
        <w:rPr>
          <w:rFonts w:asciiTheme="minorHAnsi" w:hAnsiTheme="minorHAnsi" w:cstheme="minorHAnsi"/>
        </w:rPr>
      </w:pPr>
      <w:r w:rsidRPr="00CD6BD1">
        <w:rPr>
          <w:rFonts w:asciiTheme="minorHAnsi" w:hAnsiTheme="minorHAnsi" w:cstheme="minorHAnsi"/>
          <w:u w:val="single" w:color="000000"/>
        </w:rPr>
        <w:t xml:space="preserve">Third party insurance is required at all events where alcohol is served, </w:t>
      </w:r>
      <w:r w:rsidRPr="00CD6BD1">
        <w:rPr>
          <w:rFonts w:asciiTheme="minorHAnsi" w:hAnsiTheme="minorHAnsi" w:cstheme="minorHAnsi"/>
        </w:rPr>
        <w:t xml:space="preserve">regardless of the type of permit required.  In addition, a ‘Smart Serve Host’ must be </w:t>
      </w:r>
      <w:r w:rsidR="003B72F5" w:rsidRPr="00CD6BD1">
        <w:rPr>
          <w:rFonts w:asciiTheme="minorHAnsi" w:hAnsiTheme="minorHAnsi" w:cstheme="minorHAnsi"/>
        </w:rPr>
        <w:t>identified and named the Rental Contract</w:t>
      </w:r>
      <w:r w:rsidRPr="00CD6BD1">
        <w:rPr>
          <w:rFonts w:asciiTheme="minorHAnsi" w:hAnsiTheme="minorHAnsi" w:cstheme="minorHAnsi"/>
        </w:rPr>
        <w:t>, along wit</w:t>
      </w:r>
      <w:r w:rsidR="003B72F5" w:rsidRPr="00CD6BD1">
        <w:rPr>
          <w:rFonts w:asciiTheme="minorHAnsi" w:hAnsiTheme="minorHAnsi" w:cstheme="minorHAnsi"/>
        </w:rPr>
        <w:t>h his/her SmartServe ID number, see</w:t>
      </w:r>
      <w:r w:rsidRPr="00CD6BD1">
        <w:rPr>
          <w:rFonts w:asciiTheme="minorHAnsi" w:hAnsiTheme="minorHAnsi" w:cstheme="minorHAnsi"/>
        </w:rPr>
        <w:t xml:space="preserve"> </w:t>
      </w:r>
      <w:hyperlink r:id="rId19" w:history="1">
        <w:r w:rsidR="003B72F5" w:rsidRPr="00CD6BD1">
          <w:rPr>
            <w:rStyle w:val="Hyperlink"/>
            <w:rFonts w:asciiTheme="minorHAnsi" w:hAnsiTheme="minorHAnsi" w:cstheme="minorHAnsi"/>
          </w:rPr>
          <w:t>https://smartserve.ca/</w:t>
        </w:r>
      </w:hyperlink>
      <w:r w:rsidR="003B72F5" w:rsidRPr="00CD6BD1">
        <w:rPr>
          <w:rFonts w:asciiTheme="minorHAnsi" w:hAnsiTheme="minorHAnsi" w:cstheme="minorHAnsi"/>
        </w:rPr>
        <w:t xml:space="preserve"> . </w:t>
      </w:r>
      <w:r w:rsidRPr="00CD6BD1">
        <w:rPr>
          <w:rFonts w:asciiTheme="minorHAnsi" w:hAnsiTheme="minorHAnsi" w:cstheme="minorHAnsi"/>
        </w:rPr>
        <w:t xml:space="preserve">The Lessee is responsible for the purchase of all liquor licenses, beverages, bartenders, ticket sellers, adequate security and any other fees, insurance or licenses required.  </w:t>
      </w:r>
    </w:p>
    <w:p w:rsidR="0038639B" w:rsidRPr="00CD6BD1" w:rsidRDefault="00065F22">
      <w:pPr>
        <w:spacing w:after="1"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For all events with alcohol and/or lottery and gaming, the following paperwork is required from the Lessee no less than one week in advance of the event:  </w:t>
      </w:r>
    </w:p>
    <w:p w:rsidR="0038639B" w:rsidRPr="00CD6BD1" w:rsidRDefault="00065F22">
      <w:pPr>
        <w:numPr>
          <w:ilvl w:val="0"/>
          <w:numId w:val="4"/>
        </w:numPr>
        <w:ind w:right="0" w:hanging="360"/>
        <w:rPr>
          <w:rFonts w:asciiTheme="minorHAnsi" w:hAnsiTheme="minorHAnsi" w:cstheme="minorHAnsi"/>
        </w:rPr>
      </w:pPr>
      <w:r w:rsidRPr="00CD6BD1">
        <w:rPr>
          <w:rFonts w:asciiTheme="minorHAnsi" w:hAnsiTheme="minorHAnsi" w:cstheme="minorHAnsi"/>
        </w:rPr>
        <w:t xml:space="preserve">Copy of Special Occasion Liquor Permit   </w:t>
      </w:r>
    </w:p>
    <w:p w:rsidR="0038639B" w:rsidRPr="00CD6BD1" w:rsidRDefault="00065F22">
      <w:pPr>
        <w:numPr>
          <w:ilvl w:val="0"/>
          <w:numId w:val="4"/>
        </w:numPr>
        <w:ind w:right="0" w:hanging="360"/>
        <w:rPr>
          <w:rFonts w:asciiTheme="minorHAnsi" w:hAnsiTheme="minorHAnsi" w:cstheme="minorHAnsi"/>
        </w:rPr>
      </w:pPr>
      <w:r w:rsidRPr="00CD6BD1">
        <w:rPr>
          <w:rFonts w:asciiTheme="minorHAnsi" w:hAnsiTheme="minorHAnsi" w:cstheme="minorHAnsi"/>
        </w:rPr>
        <w:t xml:space="preserve">Name and ID # of SmartServe Host   </w:t>
      </w:r>
    </w:p>
    <w:p w:rsidR="0038639B" w:rsidRPr="00CD6BD1" w:rsidRDefault="00065F22">
      <w:pPr>
        <w:numPr>
          <w:ilvl w:val="0"/>
          <w:numId w:val="4"/>
        </w:numPr>
        <w:ind w:right="0" w:hanging="360"/>
        <w:rPr>
          <w:rFonts w:asciiTheme="minorHAnsi" w:hAnsiTheme="minorHAnsi" w:cstheme="minorHAnsi"/>
        </w:rPr>
      </w:pPr>
      <w:r w:rsidRPr="00CD6BD1">
        <w:rPr>
          <w:rFonts w:asciiTheme="minorHAnsi" w:hAnsiTheme="minorHAnsi" w:cstheme="minorHAnsi"/>
        </w:rPr>
        <w:t>Proof of Additional Liability Insurance</w:t>
      </w:r>
      <w:r w:rsidRPr="00CD6BD1">
        <w:rPr>
          <w:rFonts w:asciiTheme="minorHAnsi" w:hAnsiTheme="minorHAnsi" w:cstheme="minorHAnsi"/>
          <w:sz w:val="20"/>
        </w:rPr>
        <w:t xml:space="preserve">  </w:t>
      </w:r>
      <w:r w:rsidRPr="00CD6BD1">
        <w:rPr>
          <w:rFonts w:asciiTheme="minorHAnsi" w:hAnsiTheme="minorHAnsi" w:cstheme="minorHAnsi"/>
          <w:sz w:val="20"/>
        </w:rPr>
        <w:tab/>
      </w:r>
      <w:r w:rsidRPr="00CD6BD1">
        <w:rPr>
          <w:rFonts w:asciiTheme="minorHAnsi" w:hAnsiTheme="minorHAnsi" w:cstheme="minorHAnsi"/>
        </w:rPr>
        <w:t xml:space="preserve"> </w:t>
      </w:r>
    </w:p>
    <w:p w:rsidR="0038639B" w:rsidRPr="00CD6BD1" w:rsidRDefault="00065F22">
      <w:pPr>
        <w:numPr>
          <w:ilvl w:val="0"/>
          <w:numId w:val="4"/>
        </w:numPr>
        <w:ind w:right="0" w:hanging="360"/>
        <w:rPr>
          <w:rFonts w:asciiTheme="minorHAnsi" w:hAnsiTheme="minorHAnsi" w:cstheme="minorHAnsi"/>
        </w:rPr>
      </w:pPr>
      <w:r w:rsidRPr="00CD6BD1">
        <w:rPr>
          <w:rFonts w:asciiTheme="minorHAnsi" w:hAnsiTheme="minorHAnsi" w:cstheme="minorHAnsi"/>
        </w:rPr>
        <w:t xml:space="preserve">Copy of Lottery License (if applicable)   </w:t>
      </w:r>
    </w:p>
    <w:p w:rsidR="0038639B" w:rsidRPr="00CD6BD1" w:rsidRDefault="00065F22">
      <w:pPr>
        <w:spacing w:after="4" w:line="251" w:lineRule="auto"/>
        <w:ind w:right="0"/>
        <w:rPr>
          <w:rFonts w:asciiTheme="minorHAnsi" w:hAnsiTheme="minorHAnsi" w:cstheme="minorHAnsi"/>
        </w:rPr>
      </w:pPr>
      <w:r w:rsidRPr="00CD6BD1">
        <w:rPr>
          <w:rFonts w:asciiTheme="minorHAnsi" w:hAnsiTheme="minorHAnsi" w:cstheme="minorHAnsi"/>
        </w:rPr>
        <w:t xml:space="preserve">Lottery activity must be licensed. Please see the Municipality of North Grenville for more information. </w:t>
      </w:r>
      <w:hyperlink r:id="rId20" w:anchor="festivals-events">
        <w:r w:rsidRPr="00CD6BD1">
          <w:rPr>
            <w:rFonts w:asciiTheme="minorHAnsi" w:hAnsiTheme="minorHAnsi" w:cstheme="minorHAnsi"/>
            <w:color w:val="0000FF"/>
            <w:u w:val="single" w:color="0000FF"/>
          </w:rPr>
          <w:t>https://www.northgrenville.ca/live/municipal</w:t>
        </w:r>
      </w:hyperlink>
      <w:hyperlink r:id="rId21" w:anchor="festivals-events">
        <w:r w:rsidRPr="00CD6BD1">
          <w:rPr>
            <w:rFonts w:asciiTheme="minorHAnsi" w:hAnsiTheme="minorHAnsi" w:cstheme="minorHAnsi"/>
            <w:color w:val="0000FF"/>
            <w:u w:val="single" w:color="0000FF"/>
          </w:rPr>
          <w:t>-</w:t>
        </w:r>
      </w:hyperlink>
      <w:hyperlink r:id="rId22" w:anchor="festivals-events">
        <w:r w:rsidRPr="00CD6BD1">
          <w:rPr>
            <w:rFonts w:asciiTheme="minorHAnsi" w:hAnsiTheme="minorHAnsi" w:cstheme="minorHAnsi"/>
            <w:color w:val="0000FF"/>
            <w:u w:val="single" w:color="0000FF"/>
          </w:rPr>
          <w:t>services/applications</w:t>
        </w:r>
      </w:hyperlink>
      <w:hyperlink r:id="rId23" w:anchor="festivals-events">
        <w:r w:rsidRPr="00CD6BD1">
          <w:rPr>
            <w:rFonts w:asciiTheme="minorHAnsi" w:hAnsiTheme="minorHAnsi" w:cstheme="minorHAnsi"/>
            <w:color w:val="0000FF"/>
            <w:u w:val="single" w:color="0000FF"/>
          </w:rPr>
          <w:t>-</w:t>
        </w:r>
      </w:hyperlink>
      <w:hyperlink r:id="rId24" w:anchor="festivals-events">
        <w:r w:rsidRPr="00CD6BD1">
          <w:rPr>
            <w:rFonts w:asciiTheme="minorHAnsi" w:hAnsiTheme="minorHAnsi" w:cstheme="minorHAnsi"/>
            <w:color w:val="0000FF"/>
            <w:u w:val="single" w:color="0000FF"/>
          </w:rPr>
          <w:t>licences</w:t>
        </w:r>
      </w:hyperlink>
      <w:hyperlink r:id="rId25" w:anchor="festivals-events">
        <w:r w:rsidRPr="00CD6BD1">
          <w:rPr>
            <w:rFonts w:asciiTheme="minorHAnsi" w:hAnsiTheme="minorHAnsi" w:cstheme="minorHAnsi"/>
            <w:color w:val="0000FF"/>
            <w:u w:val="single" w:color="0000FF"/>
          </w:rPr>
          <w:t>-</w:t>
        </w:r>
      </w:hyperlink>
      <w:hyperlink r:id="rId26" w:anchor="festivals-events">
        <w:r w:rsidRPr="00CD6BD1">
          <w:rPr>
            <w:rFonts w:asciiTheme="minorHAnsi" w:hAnsiTheme="minorHAnsi" w:cstheme="minorHAnsi"/>
            <w:color w:val="0000FF"/>
            <w:u w:val="single" w:color="0000FF"/>
          </w:rPr>
          <w:t>and</w:t>
        </w:r>
      </w:hyperlink>
      <w:hyperlink r:id="rId27" w:anchor="festivals-events"/>
      <w:hyperlink r:id="rId28" w:anchor="festivals-events">
        <w:r w:rsidRPr="00CD6BD1">
          <w:rPr>
            <w:rFonts w:asciiTheme="minorHAnsi" w:hAnsiTheme="minorHAnsi" w:cstheme="minorHAnsi"/>
            <w:color w:val="0000FF"/>
            <w:u w:val="single" w:color="0000FF"/>
          </w:rPr>
          <w:t>permits?highlight=WyJsb3R0ZXJ5Il0=#festivals</w:t>
        </w:r>
      </w:hyperlink>
      <w:hyperlink r:id="rId29" w:anchor="festivals-events">
        <w:r w:rsidRPr="00CD6BD1">
          <w:rPr>
            <w:rFonts w:asciiTheme="minorHAnsi" w:hAnsiTheme="minorHAnsi" w:cstheme="minorHAnsi"/>
            <w:color w:val="0000FF"/>
            <w:u w:val="single" w:color="0000FF"/>
          </w:rPr>
          <w:t>-</w:t>
        </w:r>
      </w:hyperlink>
      <w:hyperlink r:id="rId30" w:anchor="festivals-events">
        <w:r w:rsidRPr="00CD6BD1">
          <w:rPr>
            <w:rFonts w:asciiTheme="minorHAnsi" w:hAnsiTheme="minorHAnsi" w:cstheme="minorHAnsi"/>
            <w:color w:val="0000FF"/>
            <w:u w:val="single" w:color="0000FF"/>
          </w:rPr>
          <w:t>events</w:t>
        </w:r>
      </w:hyperlink>
      <w:hyperlink r:id="rId31" w:anchor="festivals-events">
        <w:r w:rsidRPr="00CD6BD1">
          <w:rPr>
            <w:rFonts w:asciiTheme="minorHAnsi" w:hAnsiTheme="minorHAnsi" w:cstheme="minorHAnsi"/>
          </w:rPr>
          <w:t xml:space="preserve"> </w:t>
        </w:r>
      </w:hyperlink>
    </w:p>
    <w:p w:rsidR="0038639B" w:rsidRPr="00CD6BD1" w:rsidRDefault="00065F22">
      <w:pPr>
        <w:spacing w:after="76"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2"/>
        <w:ind w:left="-5"/>
        <w:rPr>
          <w:rFonts w:asciiTheme="minorHAnsi" w:hAnsiTheme="minorHAnsi" w:cstheme="minorHAnsi"/>
          <w:color w:val="0070C0"/>
        </w:rPr>
      </w:pPr>
      <w:r w:rsidRPr="00000256">
        <w:rPr>
          <w:rFonts w:asciiTheme="minorHAnsi" w:eastAsia="Cambria" w:hAnsiTheme="minorHAnsi" w:cstheme="minorHAnsi"/>
          <w:color w:val="0070C0"/>
        </w:rPr>
        <w:lastRenderedPageBreak/>
        <w:t>7.</w:t>
      </w:r>
      <w:r w:rsidRPr="00000256">
        <w:rPr>
          <w:rFonts w:asciiTheme="minorHAnsi" w:eastAsia="Arial" w:hAnsiTheme="minorHAnsi" w:cstheme="minorHAnsi"/>
          <w:color w:val="0070C0"/>
        </w:rPr>
        <w:t xml:space="preserve"> </w:t>
      </w:r>
      <w:r w:rsidR="00BD0771">
        <w:rPr>
          <w:rFonts w:asciiTheme="minorHAnsi" w:eastAsia="Arial" w:hAnsiTheme="minorHAnsi" w:cstheme="minorHAnsi"/>
          <w:color w:val="0070C0"/>
        </w:rPr>
        <w:tab/>
      </w:r>
      <w:r w:rsidRPr="00000256">
        <w:rPr>
          <w:rFonts w:asciiTheme="minorHAnsi" w:hAnsiTheme="minorHAnsi" w:cstheme="minorHAnsi"/>
          <w:color w:val="0070C0"/>
        </w:rPr>
        <w:t xml:space="preserve">Operations and Maintenance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The Board shall furnish light, reasonable temperature control, and janitorial services incidental to ordinary building usage.  Consumables such as toilet paper are included in the Rent.  </w:t>
      </w:r>
    </w:p>
    <w:p w:rsidR="0038639B" w:rsidRPr="00CD6BD1" w:rsidRDefault="00065F22">
      <w:pPr>
        <w:spacing w:after="133"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3"/>
        <w:tabs>
          <w:tab w:val="center" w:pos="1210"/>
        </w:tabs>
        <w:ind w:left="-15" w:firstLine="0"/>
        <w:rPr>
          <w:rFonts w:asciiTheme="minorHAnsi" w:hAnsiTheme="minorHAnsi" w:cstheme="minorHAnsi"/>
          <w:color w:val="0070C0"/>
        </w:rPr>
      </w:pPr>
      <w:r w:rsidRPr="00000256">
        <w:rPr>
          <w:rFonts w:asciiTheme="minorHAnsi" w:hAnsiTheme="minorHAnsi" w:cstheme="minorHAnsi"/>
          <w:color w:val="0070C0"/>
        </w:rPr>
        <w:t>7.1</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Garbage  </w:t>
      </w:r>
    </w:p>
    <w:p w:rsidR="0038639B" w:rsidRPr="00CD6BD1" w:rsidRDefault="00065F22">
      <w:pPr>
        <w:ind w:left="5" w:right="0"/>
        <w:rPr>
          <w:rFonts w:asciiTheme="minorHAnsi" w:hAnsiTheme="minorHAnsi" w:cstheme="minorHAnsi"/>
        </w:rPr>
      </w:pPr>
      <w:r w:rsidRPr="00CD6BD1">
        <w:rPr>
          <w:rFonts w:asciiTheme="minorHAnsi" w:hAnsiTheme="minorHAnsi" w:cstheme="minorHAnsi"/>
          <w:u w:val="single" w:color="000000"/>
        </w:rPr>
        <w:t xml:space="preserve">All garbage and recycling must be removed </w:t>
      </w:r>
      <w:r w:rsidR="004A3F78" w:rsidRPr="00CD6BD1">
        <w:rPr>
          <w:rFonts w:asciiTheme="minorHAnsi" w:hAnsiTheme="minorHAnsi" w:cstheme="minorHAnsi"/>
          <w:u w:val="single" w:color="000000"/>
        </w:rPr>
        <w:t xml:space="preserve">from inside and outside of the premises </w:t>
      </w:r>
      <w:r w:rsidRPr="00CD6BD1">
        <w:rPr>
          <w:rFonts w:asciiTheme="minorHAnsi" w:hAnsiTheme="minorHAnsi" w:cstheme="minorHAnsi"/>
          <w:u w:val="single" w:color="000000"/>
        </w:rPr>
        <w:t>by the Lessee</w:t>
      </w:r>
      <w:r w:rsidRPr="00CD6BD1">
        <w:rPr>
          <w:rFonts w:asciiTheme="minorHAnsi" w:hAnsiTheme="minorHAnsi" w:cstheme="minorHAnsi"/>
        </w:rPr>
        <w:t xml:space="preserve">.  An automatic charge of $30 will be applied for non-compliance.  </w:t>
      </w:r>
    </w:p>
    <w:p w:rsidR="0038639B" w:rsidRPr="00CD6BD1" w:rsidRDefault="00065F22">
      <w:pPr>
        <w:spacing w:after="47" w:line="259" w:lineRule="auto"/>
        <w:ind w:left="734" w:right="0" w:firstLine="0"/>
        <w:rPr>
          <w:rFonts w:asciiTheme="minorHAnsi" w:hAnsiTheme="minorHAnsi" w:cstheme="minorHAnsi"/>
        </w:rPr>
      </w:pPr>
      <w:r w:rsidRPr="00CD6BD1">
        <w:rPr>
          <w:rFonts w:asciiTheme="minorHAnsi" w:hAnsiTheme="minorHAnsi" w:cstheme="minorHAnsi"/>
          <w:b/>
          <w:sz w:val="28"/>
        </w:rPr>
        <w:t xml:space="preserve"> </w:t>
      </w:r>
      <w:r w:rsidRPr="00CD6BD1">
        <w:rPr>
          <w:rFonts w:asciiTheme="minorHAnsi" w:hAnsiTheme="minorHAnsi" w:cstheme="minorHAnsi"/>
        </w:rPr>
        <w:t xml:space="preserve"> </w:t>
      </w:r>
    </w:p>
    <w:p w:rsidR="0038639B" w:rsidRPr="00000256" w:rsidRDefault="00065F22">
      <w:pPr>
        <w:pStyle w:val="Heading3"/>
        <w:tabs>
          <w:tab w:val="center" w:pos="1011"/>
        </w:tabs>
        <w:ind w:left="-15" w:firstLine="0"/>
        <w:rPr>
          <w:rFonts w:asciiTheme="minorHAnsi" w:hAnsiTheme="minorHAnsi" w:cstheme="minorHAnsi"/>
          <w:color w:val="0070C0"/>
        </w:rPr>
      </w:pPr>
      <w:r w:rsidRPr="00000256">
        <w:rPr>
          <w:rFonts w:asciiTheme="minorHAnsi" w:hAnsiTheme="minorHAnsi" w:cstheme="minorHAnsi"/>
          <w:color w:val="0070C0"/>
        </w:rPr>
        <w:t>7.2</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Food  </w:t>
      </w:r>
    </w:p>
    <w:p w:rsidR="0038639B" w:rsidRPr="00CD6BD1" w:rsidRDefault="00065F22">
      <w:pPr>
        <w:ind w:left="5" w:right="0"/>
        <w:rPr>
          <w:rFonts w:asciiTheme="minorHAnsi" w:hAnsiTheme="minorHAnsi" w:cstheme="minorHAnsi"/>
        </w:rPr>
      </w:pPr>
      <w:r w:rsidRPr="00CD6BD1">
        <w:rPr>
          <w:rFonts w:asciiTheme="minorHAnsi" w:hAnsiTheme="minorHAnsi" w:cstheme="minorHAnsi"/>
          <w:u w:val="single" w:color="000000"/>
        </w:rPr>
        <w:t>All food must be removed promptly after the event is over</w:t>
      </w:r>
      <w:r w:rsidR="00BC3D23">
        <w:rPr>
          <w:rFonts w:asciiTheme="minorHAnsi" w:hAnsiTheme="minorHAnsi" w:cstheme="minorHAnsi"/>
        </w:rPr>
        <w:t xml:space="preserve"> – do not leave any left</w:t>
      </w:r>
      <w:r w:rsidRPr="00CD6BD1">
        <w:rPr>
          <w:rFonts w:asciiTheme="minorHAnsi" w:hAnsiTheme="minorHAnsi" w:cstheme="minorHAnsi"/>
        </w:rPr>
        <w:t xml:space="preserve">overs in the Hall.  If your group meets regularly at the Hall, supplies such as coffee and tea can be left in the kitchen as authorized by the Rental Agent, and must be labeled with the group’s name.  The Board reserves the right to dispose of any and all food, condiments, containers or kitchen ware.  </w:t>
      </w:r>
    </w:p>
    <w:p w:rsidR="0038639B" w:rsidRPr="00CD6BD1" w:rsidRDefault="00065F22">
      <w:pPr>
        <w:spacing w:after="143"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3"/>
        <w:tabs>
          <w:tab w:val="center" w:pos="1220"/>
        </w:tabs>
        <w:ind w:left="-15" w:firstLine="0"/>
        <w:rPr>
          <w:rFonts w:asciiTheme="minorHAnsi" w:hAnsiTheme="minorHAnsi" w:cstheme="minorHAnsi"/>
          <w:color w:val="0070C0"/>
        </w:rPr>
      </w:pPr>
      <w:r w:rsidRPr="00000256">
        <w:rPr>
          <w:rFonts w:asciiTheme="minorHAnsi" w:hAnsiTheme="minorHAnsi" w:cstheme="minorHAnsi"/>
          <w:color w:val="0070C0"/>
        </w:rPr>
        <w:t>7.3</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Cleaning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The Lessee is responsible for clean-up of the rental area at the conclusion of the reservation time.  </w:t>
      </w:r>
      <w:r w:rsidRPr="00CD6BD1">
        <w:rPr>
          <w:rFonts w:asciiTheme="minorHAnsi" w:hAnsiTheme="minorHAnsi" w:cstheme="minorHAnsi"/>
          <w:u w:val="single" w:color="000000"/>
        </w:rPr>
        <w:t>Facility should be left in the condition that it was found</w:t>
      </w:r>
      <w:r w:rsidRPr="00CD6BD1">
        <w:rPr>
          <w:rFonts w:asciiTheme="minorHAnsi" w:hAnsiTheme="minorHAnsi" w:cstheme="minorHAnsi"/>
        </w:rPr>
        <w:t>.  If, after an activity, additional or unusual janitorial maintenance is required, the Lessee may be charged accordingly. This assessment is at the sole discretion of the Board or</w:t>
      </w:r>
      <w:r w:rsidRPr="00CD6BD1">
        <w:rPr>
          <w:rFonts w:asciiTheme="minorHAnsi" w:hAnsiTheme="minorHAnsi" w:cstheme="minorHAnsi"/>
          <w:sz w:val="28"/>
        </w:rPr>
        <w:t xml:space="preserve"> </w:t>
      </w:r>
      <w:r w:rsidRPr="00CD6BD1">
        <w:rPr>
          <w:rFonts w:asciiTheme="minorHAnsi" w:hAnsiTheme="minorHAnsi" w:cstheme="minorHAnsi"/>
        </w:rPr>
        <w:t xml:space="preserve">Delegate, and will be taken from the </w:t>
      </w:r>
      <w:r w:rsidR="00BC3D23">
        <w:rPr>
          <w:rFonts w:asciiTheme="minorHAnsi" w:hAnsiTheme="minorHAnsi" w:cstheme="minorHAnsi"/>
        </w:rPr>
        <w:t>Damage Deposit, at a rate of $30</w:t>
      </w:r>
      <w:r w:rsidRPr="00CD6BD1">
        <w:rPr>
          <w:rFonts w:asciiTheme="minorHAnsi" w:hAnsiTheme="minorHAnsi" w:cstheme="minorHAnsi"/>
        </w:rPr>
        <w:t xml:space="preserve"> per hour (minimum 2 hours).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For a complete list of clean-up expectations, see additional documentation ‘</w:t>
      </w:r>
      <w:r w:rsidRPr="00CD6BD1">
        <w:rPr>
          <w:rFonts w:asciiTheme="minorHAnsi" w:hAnsiTheme="minorHAnsi" w:cstheme="minorHAnsi"/>
          <w:i/>
        </w:rPr>
        <w:t xml:space="preserve">Clean-up Checklist for </w:t>
      </w:r>
      <w:r w:rsidR="004A3F78" w:rsidRPr="00CD6BD1">
        <w:rPr>
          <w:rFonts w:asciiTheme="minorHAnsi" w:hAnsiTheme="minorHAnsi" w:cstheme="minorHAnsi"/>
          <w:i/>
        </w:rPr>
        <w:t>Renters’</w:t>
      </w:r>
      <w:r w:rsidR="004A3F78" w:rsidRPr="00CD6BD1">
        <w:rPr>
          <w:rFonts w:asciiTheme="minorHAnsi" w:hAnsiTheme="minorHAnsi" w:cstheme="minorHAnsi"/>
        </w:rPr>
        <w:t xml:space="preserve">. </w:t>
      </w:r>
      <w:hyperlink r:id="rId32" w:history="1">
        <w:r w:rsidR="004A3F78" w:rsidRPr="00CD6BD1">
          <w:rPr>
            <w:rStyle w:val="Hyperlink"/>
            <w:rFonts w:asciiTheme="minorHAnsi" w:hAnsiTheme="minorHAnsi" w:cstheme="minorHAnsi"/>
          </w:rPr>
          <w:t>http://burrittsrapids.com/index.php/Hall_Rental/rental-information</w:t>
        </w:r>
      </w:hyperlink>
    </w:p>
    <w:p w:rsidR="0038639B" w:rsidRPr="00CD6BD1" w:rsidRDefault="00065F22">
      <w:pPr>
        <w:spacing w:after="136" w:line="259" w:lineRule="auto"/>
        <w:ind w:left="73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3"/>
        <w:tabs>
          <w:tab w:val="center" w:pos="1834"/>
        </w:tabs>
        <w:ind w:left="-15" w:firstLine="0"/>
        <w:rPr>
          <w:rFonts w:asciiTheme="minorHAnsi" w:hAnsiTheme="minorHAnsi" w:cstheme="minorHAnsi"/>
          <w:color w:val="0070C0"/>
        </w:rPr>
      </w:pPr>
      <w:r w:rsidRPr="00000256">
        <w:rPr>
          <w:rFonts w:asciiTheme="minorHAnsi" w:hAnsiTheme="minorHAnsi" w:cstheme="minorHAnsi"/>
          <w:color w:val="0070C0"/>
        </w:rPr>
        <w:t>7.4</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Equipment Storage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All equipment, merchandise and/or supplies delivered by or for the Lessee to the facility shall remain solely at the risk of the Lessee.   </w:t>
      </w:r>
      <w:r w:rsidRPr="00CD6BD1">
        <w:rPr>
          <w:rFonts w:asciiTheme="minorHAnsi" w:hAnsiTheme="minorHAnsi" w:cstheme="minorHAnsi"/>
          <w:u w:val="single" w:color="000000"/>
        </w:rPr>
        <w:t>The Board is not responsible for any loss or damage</w:t>
      </w:r>
      <w:r w:rsidRPr="00CD6BD1">
        <w:rPr>
          <w:rFonts w:asciiTheme="minorHAnsi" w:hAnsiTheme="minorHAnsi" w:cstheme="minorHAnsi"/>
        </w:rPr>
        <w:t xml:space="preserve"> to property owned by (or in the care of) the Lessee or event attendees.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Storage facilities are not available for Lessee’s use, and items may not be left after facility rental period without the express written permission of the Board or Delegate.   Any item left at the facility without permission may be disposed of, at the discretion of the Board.  </w:t>
      </w:r>
    </w:p>
    <w:p w:rsidR="0038639B" w:rsidRPr="00CD6BD1" w:rsidRDefault="00065F22" w:rsidP="004A3F78">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3"/>
        <w:tabs>
          <w:tab w:val="center" w:pos="1421"/>
        </w:tabs>
        <w:ind w:left="-15" w:firstLine="0"/>
        <w:rPr>
          <w:rFonts w:asciiTheme="minorHAnsi" w:hAnsiTheme="minorHAnsi" w:cstheme="minorHAnsi"/>
          <w:color w:val="0070C0"/>
        </w:rPr>
      </w:pPr>
      <w:r w:rsidRPr="00000256">
        <w:rPr>
          <w:rFonts w:asciiTheme="minorHAnsi" w:hAnsiTheme="minorHAnsi" w:cstheme="minorHAnsi"/>
          <w:color w:val="0070C0"/>
        </w:rPr>
        <w:t>7.5</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Decorations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Any decorations, coverings or changes to the facility must be discussed with the Delegate at the time of the rental application and put in writing as a part of this agreement.</w:t>
      </w:r>
      <w:r w:rsidR="00241008" w:rsidRPr="00CD6BD1">
        <w:rPr>
          <w:rFonts w:asciiTheme="minorHAnsi" w:hAnsiTheme="minorHAnsi" w:cstheme="minorHAnsi"/>
        </w:rPr>
        <w:t xml:space="preserve"> </w:t>
      </w:r>
      <w:r w:rsidRPr="00CD6BD1">
        <w:rPr>
          <w:rFonts w:asciiTheme="minorHAnsi" w:hAnsiTheme="minorHAnsi" w:cstheme="minorHAnsi"/>
        </w:rPr>
        <w:t xml:space="preserve">The Lessee shall be responsible for all decorating and other special preparations necessary for rental (with approval of Board). All decorations shall be put up and taken down within the rental period:  </w:t>
      </w:r>
    </w:p>
    <w:p w:rsidR="0038639B" w:rsidRPr="00CD6BD1" w:rsidRDefault="00065F22">
      <w:pPr>
        <w:numPr>
          <w:ilvl w:val="0"/>
          <w:numId w:val="5"/>
        </w:numPr>
        <w:spacing w:after="0" w:line="254" w:lineRule="auto"/>
        <w:ind w:right="0" w:hanging="360"/>
        <w:rPr>
          <w:rFonts w:asciiTheme="minorHAnsi" w:hAnsiTheme="minorHAnsi" w:cstheme="minorHAnsi"/>
        </w:rPr>
      </w:pPr>
      <w:r w:rsidRPr="00CD6BD1">
        <w:rPr>
          <w:rFonts w:asciiTheme="minorHAnsi" w:hAnsiTheme="minorHAnsi" w:cstheme="minorHAnsi"/>
          <w:u w:val="single" w:color="000000"/>
        </w:rPr>
        <w:lastRenderedPageBreak/>
        <w:t>The use of cellophane or adhesive tape, nails, staples, screws, etc. on walls, tables or</w:t>
      </w:r>
      <w:r w:rsidRPr="00CD6BD1">
        <w:rPr>
          <w:rFonts w:asciiTheme="minorHAnsi" w:hAnsiTheme="minorHAnsi" w:cstheme="minorHAnsi"/>
        </w:rPr>
        <w:t xml:space="preserve"> </w:t>
      </w:r>
      <w:r w:rsidRPr="00CD6BD1">
        <w:rPr>
          <w:rFonts w:asciiTheme="minorHAnsi" w:hAnsiTheme="minorHAnsi" w:cstheme="minorHAnsi"/>
          <w:u w:val="single" w:color="000000"/>
        </w:rPr>
        <w:t>other equipment/facility is not permitted.</w:t>
      </w:r>
      <w:r w:rsidRPr="00CD6BD1">
        <w:rPr>
          <w:rFonts w:asciiTheme="minorHAnsi" w:hAnsiTheme="minorHAnsi" w:cstheme="minorHAnsi"/>
        </w:rPr>
        <w:t xml:space="preserve">   </w:t>
      </w:r>
    </w:p>
    <w:p w:rsidR="0038639B" w:rsidRPr="00CD6BD1" w:rsidRDefault="00065F22">
      <w:pPr>
        <w:numPr>
          <w:ilvl w:val="0"/>
          <w:numId w:val="5"/>
        </w:numPr>
        <w:ind w:right="0" w:hanging="360"/>
        <w:rPr>
          <w:rFonts w:asciiTheme="minorHAnsi" w:hAnsiTheme="minorHAnsi" w:cstheme="minorHAnsi"/>
        </w:rPr>
      </w:pPr>
      <w:r w:rsidRPr="00CD6BD1">
        <w:rPr>
          <w:rFonts w:asciiTheme="minorHAnsi" w:hAnsiTheme="minorHAnsi" w:cstheme="minorHAnsi"/>
        </w:rPr>
        <w:t xml:space="preserve">No confetti or other loose material may be thrown inside the building;  only birdseed or rice may be thrown outside the building  </w:t>
      </w:r>
    </w:p>
    <w:p w:rsidR="0038639B" w:rsidRPr="00CD6BD1" w:rsidRDefault="00065F22">
      <w:pPr>
        <w:numPr>
          <w:ilvl w:val="0"/>
          <w:numId w:val="5"/>
        </w:numPr>
        <w:ind w:right="0" w:hanging="360"/>
        <w:rPr>
          <w:rFonts w:asciiTheme="minorHAnsi" w:hAnsiTheme="minorHAnsi" w:cstheme="minorHAnsi"/>
        </w:rPr>
      </w:pPr>
      <w:r w:rsidRPr="00CD6BD1">
        <w:rPr>
          <w:rFonts w:asciiTheme="minorHAnsi" w:hAnsiTheme="minorHAnsi" w:cstheme="minorHAnsi"/>
        </w:rPr>
        <w:t xml:space="preserve">No loose glitter sparkles or sequins may be used for decoration or thrown.  </w:t>
      </w:r>
    </w:p>
    <w:p w:rsidR="0038639B" w:rsidRPr="00CD6BD1" w:rsidRDefault="00065F22">
      <w:pPr>
        <w:numPr>
          <w:ilvl w:val="0"/>
          <w:numId w:val="5"/>
        </w:numPr>
        <w:ind w:right="0" w:hanging="360"/>
        <w:rPr>
          <w:rFonts w:asciiTheme="minorHAnsi" w:hAnsiTheme="minorHAnsi" w:cstheme="minorHAnsi"/>
        </w:rPr>
      </w:pPr>
      <w:r w:rsidRPr="00CD6BD1">
        <w:rPr>
          <w:rFonts w:asciiTheme="minorHAnsi" w:hAnsiTheme="minorHAnsi" w:cstheme="minorHAnsi"/>
        </w:rPr>
        <w:t xml:space="preserve">Candles must be enclosed in a proper candle holder (votive candle holders). Tapered candles and other open flames are not permitted.  </w:t>
      </w:r>
    </w:p>
    <w:p w:rsidR="0038639B" w:rsidRPr="00CD6BD1" w:rsidRDefault="00065F22">
      <w:pPr>
        <w:spacing w:after="137"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3"/>
        <w:tabs>
          <w:tab w:val="center" w:pos="2400"/>
        </w:tabs>
        <w:ind w:left="-15" w:firstLine="0"/>
        <w:rPr>
          <w:rFonts w:asciiTheme="minorHAnsi" w:hAnsiTheme="minorHAnsi" w:cstheme="minorHAnsi"/>
          <w:color w:val="0070C0"/>
        </w:rPr>
      </w:pPr>
      <w:r w:rsidRPr="00000256">
        <w:rPr>
          <w:rFonts w:asciiTheme="minorHAnsi" w:hAnsiTheme="minorHAnsi" w:cstheme="minorHAnsi"/>
          <w:color w:val="0070C0"/>
        </w:rPr>
        <w:t>7.6</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Heating and Air Conditioning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The Board or Delegate will provide instruction on use of the air conditioning unit (as required).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The Lessee is responsible for the correct and careful operation of the air conditioning system.    </w:t>
      </w:r>
    </w:p>
    <w:p w:rsidR="0038639B" w:rsidRPr="00CD6BD1" w:rsidRDefault="00065F22">
      <w:pPr>
        <w:spacing w:after="1"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CD6BD1" w:rsidRDefault="00065F22">
      <w:pPr>
        <w:numPr>
          <w:ilvl w:val="0"/>
          <w:numId w:val="6"/>
        </w:numPr>
        <w:ind w:right="338" w:hanging="360"/>
        <w:rPr>
          <w:rFonts w:asciiTheme="minorHAnsi" w:hAnsiTheme="minorHAnsi" w:cstheme="minorHAnsi"/>
        </w:rPr>
      </w:pPr>
      <w:r w:rsidRPr="00CD6BD1">
        <w:rPr>
          <w:rFonts w:asciiTheme="minorHAnsi" w:hAnsiTheme="minorHAnsi" w:cstheme="minorHAnsi"/>
        </w:rPr>
        <w:t>Loss or damage to the A/C remote control will result in a $100 replacement fee</w:t>
      </w:r>
      <w:r w:rsidR="004A3F78" w:rsidRPr="00CD6BD1">
        <w:rPr>
          <w:rFonts w:asciiTheme="minorHAnsi" w:hAnsiTheme="minorHAnsi" w:cstheme="minorHAnsi"/>
        </w:rPr>
        <w:t>.</w:t>
      </w:r>
      <w:r w:rsidRPr="00CD6BD1">
        <w:rPr>
          <w:rFonts w:asciiTheme="minorHAnsi" w:hAnsiTheme="minorHAnsi" w:cstheme="minorHAnsi"/>
          <w:sz w:val="20"/>
        </w:rPr>
        <w:t xml:space="preserve"> </w:t>
      </w:r>
      <w:r w:rsidRPr="00CD6BD1">
        <w:rPr>
          <w:rFonts w:asciiTheme="minorHAnsi" w:hAnsiTheme="minorHAnsi" w:cstheme="minorHAnsi"/>
        </w:rPr>
        <w:t xml:space="preserve">Doors to the main hall must remain closed while air conditioning is in use.  </w:t>
      </w:r>
    </w:p>
    <w:p w:rsidR="0038639B" w:rsidRPr="00CD6BD1" w:rsidRDefault="00065F22">
      <w:pPr>
        <w:numPr>
          <w:ilvl w:val="0"/>
          <w:numId w:val="6"/>
        </w:numPr>
        <w:ind w:right="338" w:hanging="360"/>
        <w:rPr>
          <w:rFonts w:asciiTheme="minorHAnsi" w:hAnsiTheme="minorHAnsi" w:cstheme="minorHAnsi"/>
        </w:rPr>
      </w:pPr>
      <w:r w:rsidRPr="00CD6BD1">
        <w:rPr>
          <w:rFonts w:asciiTheme="minorHAnsi" w:hAnsiTheme="minorHAnsi" w:cstheme="minorHAnsi"/>
        </w:rPr>
        <w:t xml:space="preserve">At conclusion of the event, the Lessee must turn down the heat on each thermostat to the temperature identified on the adjacent signage.  </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000256" w:rsidRDefault="00065F22">
      <w:pPr>
        <w:pStyle w:val="Heading3"/>
        <w:tabs>
          <w:tab w:val="center" w:pos="1547"/>
        </w:tabs>
        <w:ind w:left="-15" w:firstLine="0"/>
        <w:rPr>
          <w:rFonts w:asciiTheme="minorHAnsi" w:hAnsiTheme="minorHAnsi" w:cstheme="minorHAnsi"/>
          <w:color w:val="0070C0"/>
        </w:rPr>
      </w:pPr>
      <w:r w:rsidRPr="00000256">
        <w:rPr>
          <w:rFonts w:asciiTheme="minorHAnsi" w:hAnsiTheme="minorHAnsi" w:cstheme="minorHAnsi"/>
          <w:color w:val="0070C0"/>
        </w:rPr>
        <w:t>7.7</w:t>
      </w:r>
      <w:r w:rsidRPr="00000256">
        <w:rPr>
          <w:rFonts w:asciiTheme="minorHAnsi" w:eastAsia="Arial" w:hAnsiTheme="minorHAnsi" w:cstheme="minorHAnsi"/>
          <w:color w:val="0070C0"/>
        </w:rPr>
        <w:t xml:space="preserve"> </w:t>
      </w:r>
      <w:r w:rsidRPr="00000256">
        <w:rPr>
          <w:rFonts w:asciiTheme="minorHAnsi" w:eastAsia="Arial" w:hAnsiTheme="minorHAnsi" w:cstheme="minorHAnsi"/>
          <w:color w:val="0070C0"/>
        </w:rPr>
        <w:tab/>
      </w:r>
      <w:r w:rsidRPr="00000256">
        <w:rPr>
          <w:rFonts w:asciiTheme="minorHAnsi" w:hAnsiTheme="minorHAnsi" w:cstheme="minorHAnsi"/>
          <w:color w:val="0070C0"/>
        </w:rPr>
        <w:t xml:space="preserve">Snow Clearing  </w:t>
      </w:r>
    </w:p>
    <w:p w:rsidR="0038639B" w:rsidRPr="00CD6BD1" w:rsidRDefault="004A3F78">
      <w:pPr>
        <w:spacing w:after="618" w:line="254" w:lineRule="auto"/>
        <w:ind w:left="-5" w:right="0"/>
        <w:rPr>
          <w:rFonts w:asciiTheme="minorHAnsi" w:hAnsiTheme="minorHAnsi" w:cstheme="minorHAnsi"/>
        </w:rPr>
      </w:pPr>
      <w:r w:rsidRPr="00CD6BD1">
        <w:rPr>
          <w:rFonts w:asciiTheme="minorHAnsi" w:hAnsiTheme="minorHAnsi" w:cstheme="minorHAnsi"/>
          <w:u w:color="000000"/>
        </w:rPr>
        <w:t xml:space="preserve">The BRCA has a contract with local teenaged residents to clear snow from the hall walkway, deck and accessible ramp. If, upon arrival, the snow is not cleared, </w:t>
      </w:r>
      <w:r w:rsidRPr="00CD6BD1">
        <w:rPr>
          <w:rFonts w:asciiTheme="minorHAnsi" w:hAnsiTheme="minorHAnsi" w:cstheme="minorHAnsi"/>
          <w:u w:val="single" w:color="000000"/>
        </w:rPr>
        <w:t>t</w:t>
      </w:r>
      <w:r w:rsidR="00065F22" w:rsidRPr="00CD6BD1">
        <w:rPr>
          <w:rFonts w:asciiTheme="minorHAnsi" w:hAnsiTheme="minorHAnsi" w:cstheme="minorHAnsi"/>
          <w:u w:val="single" w:color="000000"/>
        </w:rPr>
        <w:t xml:space="preserve">he Lessee is responsible to ensure their guests and members have safe access to the Hall </w:t>
      </w:r>
      <w:r w:rsidR="00065F22" w:rsidRPr="00CD6BD1">
        <w:rPr>
          <w:rFonts w:asciiTheme="minorHAnsi" w:hAnsiTheme="minorHAnsi" w:cstheme="minorHAnsi"/>
        </w:rPr>
        <w:t xml:space="preserve">from the sidewalk.  Shovels and sand are available for use.  </w:t>
      </w:r>
      <w:r w:rsidRPr="00CD6BD1">
        <w:rPr>
          <w:rFonts w:asciiTheme="minorHAnsi" w:hAnsiTheme="minorHAnsi" w:cstheme="minorHAnsi"/>
        </w:rPr>
        <w:t>Please notify the Delegate if snow and ice are present.</w:t>
      </w:r>
    </w:p>
    <w:p w:rsidR="0038639B" w:rsidRPr="00000256" w:rsidRDefault="00065F22">
      <w:pPr>
        <w:pStyle w:val="Heading2"/>
        <w:ind w:left="-5"/>
        <w:rPr>
          <w:rFonts w:asciiTheme="minorHAnsi" w:hAnsiTheme="minorHAnsi" w:cstheme="minorHAnsi"/>
          <w:color w:val="0070C0"/>
        </w:rPr>
      </w:pPr>
      <w:r w:rsidRPr="00000256">
        <w:rPr>
          <w:rFonts w:asciiTheme="minorHAnsi" w:eastAsia="Cambria" w:hAnsiTheme="minorHAnsi" w:cstheme="minorHAnsi"/>
          <w:color w:val="0070C0"/>
        </w:rPr>
        <w:t>8.</w:t>
      </w:r>
      <w:r w:rsidR="00BD0771">
        <w:rPr>
          <w:rFonts w:asciiTheme="minorHAnsi" w:eastAsia="Cambria" w:hAnsiTheme="minorHAnsi" w:cstheme="minorHAnsi"/>
          <w:color w:val="0070C0"/>
        </w:rPr>
        <w:tab/>
      </w:r>
      <w:r w:rsidRPr="00000256">
        <w:rPr>
          <w:rFonts w:asciiTheme="minorHAnsi" w:eastAsia="Arial" w:hAnsiTheme="minorHAnsi" w:cstheme="minorHAnsi"/>
          <w:color w:val="0070C0"/>
        </w:rPr>
        <w:t xml:space="preserve"> </w:t>
      </w:r>
      <w:r w:rsidRPr="00000256">
        <w:rPr>
          <w:rFonts w:asciiTheme="minorHAnsi" w:hAnsiTheme="minorHAnsi" w:cstheme="minorHAnsi"/>
          <w:color w:val="0070C0"/>
        </w:rPr>
        <w:t xml:space="preserve">In Case of Emergency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 xml:space="preserve">In the event of an emergency, evacuate the building immediately and call 9-1-1.  Contact a Board member or their Delegate as soon as possible. The Hall is not connected to any automatic alarm system and the appropriate authorities must be called.  </w:t>
      </w:r>
      <w:r w:rsidR="004A3F78" w:rsidRPr="00CD6BD1">
        <w:rPr>
          <w:rFonts w:asciiTheme="minorHAnsi" w:hAnsiTheme="minorHAnsi" w:cstheme="minorHAnsi"/>
        </w:rPr>
        <w:t>An automated external defibrillator (AED) is available in the main reception area near the cloakroom, and fire extinguishers are in the main hall and kitchen.</w:t>
      </w:r>
    </w:p>
    <w:p w:rsidR="0038639B" w:rsidRPr="00CD6BD1" w:rsidRDefault="00065F22">
      <w:pPr>
        <w:spacing w:after="0" w:line="259" w:lineRule="auto"/>
        <w:ind w:left="14" w:right="0" w:firstLine="0"/>
        <w:rPr>
          <w:rFonts w:asciiTheme="minorHAnsi" w:hAnsiTheme="minorHAnsi" w:cstheme="minorHAnsi"/>
        </w:rPr>
      </w:pPr>
      <w:r w:rsidRPr="00CD6BD1">
        <w:rPr>
          <w:rFonts w:asciiTheme="minorHAnsi" w:hAnsiTheme="minorHAnsi" w:cstheme="minorHAnsi"/>
        </w:rPr>
        <w:t xml:space="preserve">  </w:t>
      </w:r>
    </w:p>
    <w:p w:rsidR="0038639B" w:rsidRPr="00BC3D23" w:rsidRDefault="00065F22">
      <w:pPr>
        <w:spacing w:after="605" w:line="259" w:lineRule="auto"/>
        <w:ind w:left="14" w:right="0" w:firstLine="0"/>
        <w:rPr>
          <w:rFonts w:asciiTheme="minorHAnsi" w:hAnsiTheme="minorHAnsi" w:cstheme="minorHAnsi"/>
          <w:b/>
        </w:rPr>
      </w:pPr>
      <w:r w:rsidRPr="00CD6BD1">
        <w:rPr>
          <w:rFonts w:asciiTheme="minorHAnsi" w:hAnsiTheme="minorHAnsi" w:cstheme="minorHAnsi"/>
        </w:rPr>
        <w:t xml:space="preserve">Note:  </w:t>
      </w:r>
      <w:r w:rsidRPr="00CD6BD1">
        <w:rPr>
          <w:rFonts w:asciiTheme="minorHAnsi" w:hAnsiTheme="minorHAnsi" w:cstheme="minorHAnsi"/>
          <w:i/>
        </w:rPr>
        <w:t xml:space="preserve">There is no telephone at the Hall.  Cell phone reception within the Hall may be unreliable. </w:t>
      </w:r>
      <w:r w:rsidRPr="00CD6BD1">
        <w:rPr>
          <w:rFonts w:asciiTheme="minorHAnsi" w:hAnsiTheme="minorHAnsi" w:cstheme="minorHAnsi"/>
        </w:rPr>
        <w:t xml:space="preserve"> </w:t>
      </w:r>
      <w:r w:rsidR="00BC3D23" w:rsidRPr="00BC3D23">
        <w:rPr>
          <w:rFonts w:asciiTheme="minorHAnsi" w:hAnsiTheme="minorHAnsi" w:cstheme="minorHAnsi"/>
          <w:b/>
        </w:rPr>
        <w:t>Wifi</w:t>
      </w:r>
      <w:r w:rsidR="00BC3D23">
        <w:rPr>
          <w:rFonts w:asciiTheme="minorHAnsi" w:hAnsiTheme="minorHAnsi" w:cstheme="minorHAnsi"/>
        </w:rPr>
        <w:t xml:space="preserve"> </w:t>
      </w:r>
      <w:r w:rsidR="00241008" w:rsidRPr="00CD6BD1">
        <w:rPr>
          <w:rFonts w:asciiTheme="minorHAnsi" w:hAnsiTheme="minorHAnsi" w:cstheme="minorHAnsi"/>
        </w:rPr>
        <w:t xml:space="preserve">Internet access is provided free of charge by Joe Computer, best results if used by limited users to support the event. </w:t>
      </w:r>
      <w:r w:rsidR="00BC495C" w:rsidRPr="00CD6BD1">
        <w:rPr>
          <w:rFonts w:asciiTheme="minorHAnsi" w:hAnsiTheme="minorHAnsi" w:cstheme="minorHAnsi"/>
        </w:rPr>
        <w:t xml:space="preserve">Password is </w:t>
      </w:r>
      <w:r w:rsidR="00BC3D23" w:rsidRPr="00BC3D23">
        <w:rPr>
          <w:rFonts w:asciiTheme="minorHAnsi" w:hAnsiTheme="minorHAnsi" w:cstheme="minorHAnsi"/>
          <w:b/>
        </w:rPr>
        <w:t>Burritts1793</w:t>
      </w:r>
    </w:p>
    <w:p w:rsidR="0038639B" w:rsidRPr="00CD6BD1" w:rsidRDefault="00065F22">
      <w:pPr>
        <w:pStyle w:val="Heading2"/>
        <w:ind w:left="-5"/>
        <w:rPr>
          <w:rFonts w:asciiTheme="minorHAnsi" w:hAnsiTheme="minorHAnsi" w:cstheme="minorHAnsi"/>
          <w:color w:val="auto"/>
        </w:rPr>
      </w:pPr>
      <w:r w:rsidRPr="00000256">
        <w:rPr>
          <w:rFonts w:asciiTheme="minorHAnsi" w:eastAsia="Cambria" w:hAnsiTheme="minorHAnsi" w:cstheme="minorHAnsi"/>
          <w:color w:val="0070C0"/>
        </w:rPr>
        <w:t>9.</w:t>
      </w:r>
      <w:r w:rsidRPr="00000256">
        <w:rPr>
          <w:rFonts w:asciiTheme="minorHAnsi" w:eastAsia="Arial" w:hAnsiTheme="minorHAnsi" w:cstheme="minorHAnsi"/>
          <w:color w:val="0070C0"/>
        </w:rPr>
        <w:t xml:space="preserve"> </w:t>
      </w:r>
      <w:r w:rsidR="00BD0771">
        <w:rPr>
          <w:rFonts w:asciiTheme="minorHAnsi" w:eastAsia="Arial" w:hAnsiTheme="minorHAnsi" w:cstheme="minorHAnsi"/>
          <w:color w:val="0070C0"/>
        </w:rPr>
        <w:tab/>
      </w:r>
      <w:r w:rsidRPr="00000256">
        <w:rPr>
          <w:rFonts w:asciiTheme="minorHAnsi" w:hAnsiTheme="minorHAnsi" w:cstheme="minorHAnsi"/>
          <w:color w:val="0070C0"/>
        </w:rPr>
        <w:t xml:space="preserve">Feedback  </w:t>
      </w:r>
      <w:r w:rsidRPr="00CD6BD1">
        <w:rPr>
          <w:rFonts w:asciiTheme="minorHAnsi" w:hAnsiTheme="minorHAnsi" w:cstheme="minorHAnsi"/>
          <w:color w:val="auto"/>
        </w:rPr>
        <w:t xml:space="preserve"> </w:t>
      </w:r>
    </w:p>
    <w:p w:rsidR="0038639B" w:rsidRPr="00CD6BD1" w:rsidRDefault="00065F22">
      <w:pPr>
        <w:ind w:left="5" w:right="0"/>
        <w:rPr>
          <w:rFonts w:asciiTheme="minorHAnsi" w:hAnsiTheme="minorHAnsi" w:cstheme="minorHAnsi"/>
        </w:rPr>
      </w:pPr>
      <w:r w:rsidRPr="00CD6BD1">
        <w:rPr>
          <w:rFonts w:asciiTheme="minorHAnsi" w:hAnsiTheme="minorHAnsi" w:cstheme="minorHAnsi"/>
        </w:rPr>
        <w:t>We hope you enjoy you</w:t>
      </w:r>
      <w:r w:rsidR="00000256">
        <w:rPr>
          <w:rFonts w:asciiTheme="minorHAnsi" w:hAnsiTheme="minorHAnsi" w:cstheme="minorHAnsi"/>
        </w:rPr>
        <w:t>r event – please help us continue to offer</w:t>
      </w:r>
      <w:r w:rsidRPr="00CD6BD1">
        <w:rPr>
          <w:rFonts w:asciiTheme="minorHAnsi" w:hAnsiTheme="minorHAnsi" w:cstheme="minorHAnsi"/>
        </w:rPr>
        <w:t xml:space="preserve"> good service and value by providing feedback about the facility.  You can do so at any time, via </w:t>
      </w:r>
      <w:r w:rsidR="004A3F78" w:rsidRPr="00CD6BD1">
        <w:rPr>
          <w:rFonts w:asciiTheme="minorHAnsi" w:hAnsiTheme="minorHAnsi" w:cstheme="minorHAnsi"/>
          <w:color w:val="0000FF"/>
          <w:u w:val="single" w:color="0000FF"/>
        </w:rPr>
        <w:t>brhallrental@gmail.com</w:t>
      </w:r>
      <w:r w:rsidRPr="00CD6BD1">
        <w:rPr>
          <w:rFonts w:asciiTheme="minorHAnsi" w:hAnsiTheme="minorHAnsi" w:cstheme="minorHAnsi"/>
        </w:rPr>
        <w:t xml:space="preserve">.  </w:t>
      </w:r>
    </w:p>
    <w:sectPr w:rsidR="0038639B" w:rsidRPr="00CD6BD1">
      <w:headerReference w:type="even" r:id="rId33"/>
      <w:headerReference w:type="default" r:id="rId34"/>
      <w:footerReference w:type="even" r:id="rId35"/>
      <w:footerReference w:type="default" r:id="rId36"/>
      <w:headerReference w:type="first" r:id="rId37"/>
      <w:footerReference w:type="first" r:id="rId38"/>
      <w:pgSz w:w="12240" w:h="15840"/>
      <w:pgMar w:top="1250" w:right="1037" w:bottom="1866" w:left="1570" w:header="3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EE" w:rsidRDefault="00386FEE">
      <w:pPr>
        <w:spacing w:after="0" w:line="240" w:lineRule="auto"/>
      </w:pPr>
      <w:r>
        <w:separator/>
      </w:r>
    </w:p>
  </w:endnote>
  <w:endnote w:type="continuationSeparator" w:id="0">
    <w:p w:rsidR="00386FEE" w:rsidRDefault="0038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B" w:rsidRDefault="00065F22">
    <w:pPr>
      <w:tabs>
        <w:tab w:val="center" w:pos="8320"/>
      </w:tabs>
      <w:spacing w:after="0" w:line="259" w:lineRule="auto"/>
      <w:ind w:left="0" w:right="0" w:firstLine="0"/>
    </w:pPr>
    <w:r>
      <w:rPr>
        <w:color w:val="244061"/>
        <w:sz w:val="20"/>
      </w:rPr>
      <w:t xml:space="preserve">BRCA Hall Rental Terms &amp; Conditions (October 2019)                     </w:t>
    </w:r>
    <w:r>
      <w:rPr>
        <w:color w:val="244061"/>
        <w:sz w:val="20"/>
      </w:rPr>
      <w:tab/>
      <w:t xml:space="preserve">Page </w:t>
    </w:r>
    <w:r>
      <w:fldChar w:fldCharType="begin"/>
    </w:r>
    <w:r>
      <w:instrText xml:space="preserve"> PAGE   \* MERGEFORMAT </w:instrText>
    </w:r>
    <w:r>
      <w:fldChar w:fldCharType="separate"/>
    </w:r>
    <w:r>
      <w:rPr>
        <w:color w:val="244061"/>
        <w:sz w:val="20"/>
      </w:rPr>
      <w:t>1</w:t>
    </w:r>
    <w:r>
      <w:rPr>
        <w:color w:val="244061"/>
        <w:sz w:val="20"/>
      </w:rPr>
      <w:fldChar w:fldCharType="end"/>
    </w:r>
    <w:r>
      <w:rPr>
        <w:color w:val="244061"/>
        <w:sz w:val="20"/>
      </w:rPr>
      <w:t>/</w:t>
    </w:r>
    <w:r w:rsidR="00386FEE">
      <w:fldChar w:fldCharType="begin"/>
    </w:r>
    <w:r w:rsidR="00386FEE">
      <w:instrText xml:space="preserve"> NUMPAGES   \* MERGEFORMAT </w:instrText>
    </w:r>
    <w:r w:rsidR="00386FEE">
      <w:fldChar w:fldCharType="separate"/>
    </w:r>
    <w:r>
      <w:rPr>
        <w:color w:val="244061"/>
        <w:sz w:val="20"/>
      </w:rPr>
      <w:t>6</w:t>
    </w:r>
    <w:r w:rsidR="00386FEE">
      <w:rPr>
        <w:color w:val="244061"/>
        <w:sz w:val="20"/>
      </w:rPr>
      <w:fldChar w:fldCharType="end"/>
    </w:r>
    <w:r>
      <w:rPr>
        <w:color w:val="244061"/>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B" w:rsidRDefault="00065F22">
    <w:pPr>
      <w:tabs>
        <w:tab w:val="center" w:pos="8320"/>
      </w:tabs>
      <w:spacing w:after="0" w:line="259" w:lineRule="auto"/>
      <w:ind w:left="0" w:right="0" w:firstLine="0"/>
    </w:pPr>
    <w:r>
      <w:rPr>
        <w:color w:val="244061"/>
        <w:sz w:val="20"/>
      </w:rPr>
      <w:t xml:space="preserve">BRCA Hall Rental Terms &amp; Conditions (October 2019)                     </w:t>
    </w:r>
    <w:r>
      <w:rPr>
        <w:color w:val="244061"/>
        <w:sz w:val="20"/>
      </w:rPr>
      <w:tab/>
      <w:t xml:space="preserve">Page </w:t>
    </w:r>
    <w:r>
      <w:fldChar w:fldCharType="begin"/>
    </w:r>
    <w:r>
      <w:instrText xml:space="preserve"> PAGE   \* MERGEFORMAT </w:instrText>
    </w:r>
    <w:r>
      <w:fldChar w:fldCharType="separate"/>
    </w:r>
    <w:r w:rsidR="00BC3D23" w:rsidRPr="00BC3D23">
      <w:rPr>
        <w:noProof/>
        <w:color w:val="244061"/>
        <w:sz w:val="20"/>
      </w:rPr>
      <w:t>4</w:t>
    </w:r>
    <w:r>
      <w:rPr>
        <w:color w:val="244061"/>
        <w:sz w:val="20"/>
      </w:rPr>
      <w:fldChar w:fldCharType="end"/>
    </w:r>
    <w:r>
      <w:rPr>
        <w:color w:val="244061"/>
        <w:sz w:val="20"/>
      </w:rPr>
      <w:t>/</w:t>
    </w:r>
    <w:r w:rsidR="00386FEE">
      <w:fldChar w:fldCharType="begin"/>
    </w:r>
    <w:r w:rsidR="00386FEE">
      <w:instrText xml:space="preserve"> NUMPAGES   \* MERGEFORMAT </w:instrText>
    </w:r>
    <w:r w:rsidR="00386FEE">
      <w:fldChar w:fldCharType="separate"/>
    </w:r>
    <w:r w:rsidR="00BC3D23" w:rsidRPr="00BC3D23">
      <w:rPr>
        <w:noProof/>
        <w:color w:val="244061"/>
        <w:sz w:val="20"/>
      </w:rPr>
      <w:t>6</w:t>
    </w:r>
    <w:r w:rsidR="00386FEE">
      <w:rPr>
        <w:noProof/>
        <w:color w:val="244061"/>
        <w:sz w:val="20"/>
      </w:rPr>
      <w:fldChar w:fldCharType="end"/>
    </w:r>
    <w:r>
      <w:rPr>
        <w:color w:val="244061"/>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B" w:rsidRDefault="00065F22">
    <w:pPr>
      <w:tabs>
        <w:tab w:val="center" w:pos="8320"/>
      </w:tabs>
      <w:spacing w:after="0" w:line="259" w:lineRule="auto"/>
      <w:ind w:left="0" w:right="0" w:firstLine="0"/>
    </w:pPr>
    <w:r>
      <w:rPr>
        <w:color w:val="244061"/>
        <w:sz w:val="20"/>
      </w:rPr>
      <w:t xml:space="preserve">BRCA Hall Rental Terms &amp; Conditions (October 2019)                     </w:t>
    </w:r>
    <w:r>
      <w:rPr>
        <w:color w:val="244061"/>
        <w:sz w:val="20"/>
      </w:rPr>
      <w:tab/>
      <w:t xml:space="preserve">Page </w:t>
    </w:r>
    <w:r>
      <w:fldChar w:fldCharType="begin"/>
    </w:r>
    <w:r>
      <w:instrText xml:space="preserve"> PAGE   \* MERGEFORMAT </w:instrText>
    </w:r>
    <w:r>
      <w:fldChar w:fldCharType="separate"/>
    </w:r>
    <w:r>
      <w:rPr>
        <w:color w:val="244061"/>
        <w:sz w:val="20"/>
      </w:rPr>
      <w:t>1</w:t>
    </w:r>
    <w:r>
      <w:rPr>
        <w:color w:val="244061"/>
        <w:sz w:val="20"/>
      </w:rPr>
      <w:fldChar w:fldCharType="end"/>
    </w:r>
    <w:r>
      <w:rPr>
        <w:color w:val="244061"/>
        <w:sz w:val="20"/>
      </w:rPr>
      <w:t>/</w:t>
    </w:r>
    <w:r w:rsidR="00386FEE">
      <w:fldChar w:fldCharType="begin"/>
    </w:r>
    <w:r w:rsidR="00386FEE">
      <w:instrText xml:space="preserve"> NUMPAGES   \* MERGEFORMAT </w:instrText>
    </w:r>
    <w:r w:rsidR="00386FEE">
      <w:fldChar w:fldCharType="separate"/>
    </w:r>
    <w:r>
      <w:rPr>
        <w:color w:val="244061"/>
        <w:sz w:val="20"/>
      </w:rPr>
      <w:t>6</w:t>
    </w:r>
    <w:r w:rsidR="00386FEE">
      <w:rPr>
        <w:color w:val="244061"/>
        <w:sz w:val="20"/>
      </w:rPr>
      <w:fldChar w:fldCharType="end"/>
    </w:r>
    <w:r>
      <w:rPr>
        <w:color w:val="244061"/>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EE" w:rsidRDefault="00386FEE">
      <w:pPr>
        <w:spacing w:after="0" w:line="240" w:lineRule="auto"/>
      </w:pPr>
      <w:r>
        <w:separator/>
      </w:r>
    </w:p>
  </w:footnote>
  <w:footnote w:type="continuationSeparator" w:id="0">
    <w:p w:rsidR="00386FEE" w:rsidRDefault="0038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B" w:rsidRDefault="00065F22">
    <w:pPr>
      <w:spacing w:after="3" w:line="259" w:lineRule="auto"/>
      <w:ind w:left="-5" w:right="0" w:firstLine="0"/>
    </w:pPr>
    <w:r>
      <w:rPr>
        <w:b/>
        <w:color w:val="244061"/>
        <w:sz w:val="23"/>
      </w:rPr>
      <w:t xml:space="preserve">Burritt’s Rapids Community Association, Inc. </w:t>
    </w:r>
    <w:r>
      <w:t xml:space="preserve"> </w:t>
    </w:r>
  </w:p>
  <w:p w:rsidR="0038639B" w:rsidRDefault="00065F22">
    <w:pPr>
      <w:spacing w:after="0" w:line="259" w:lineRule="auto"/>
      <w:ind w:left="14"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B" w:rsidRDefault="00065F22">
    <w:pPr>
      <w:spacing w:after="3" w:line="259" w:lineRule="auto"/>
      <w:ind w:left="-5" w:right="0" w:firstLine="0"/>
    </w:pPr>
    <w:r>
      <w:rPr>
        <w:b/>
        <w:color w:val="244061"/>
        <w:sz w:val="23"/>
      </w:rPr>
      <w:t xml:space="preserve">Burritt’s Rapids Community Association, Inc. </w:t>
    </w:r>
    <w:r>
      <w:t xml:space="preserve"> </w:t>
    </w:r>
  </w:p>
  <w:p w:rsidR="0038639B" w:rsidRDefault="00065F22">
    <w:pPr>
      <w:spacing w:after="0" w:line="259" w:lineRule="auto"/>
      <w:ind w:left="14"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B" w:rsidRDefault="00065F22">
    <w:pPr>
      <w:spacing w:after="3" w:line="259" w:lineRule="auto"/>
      <w:ind w:left="-5" w:right="0" w:firstLine="0"/>
    </w:pPr>
    <w:r>
      <w:rPr>
        <w:b/>
        <w:color w:val="244061"/>
        <w:sz w:val="23"/>
      </w:rPr>
      <w:t xml:space="preserve">Burritt’s Rapids Community Association, Inc. </w:t>
    </w:r>
    <w:r>
      <w:t xml:space="preserve"> </w:t>
    </w:r>
  </w:p>
  <w:p w:rsidR="0038639B" w:rsidRDefault="00065F22">
    <w:pPr>
      <w:spacing w:after="0" w:line="259" w:lineRule="auto"/>
      <w:ind w:left="14"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0399"/>
    <w:multiLevelType w:val="hybridMultilevel"/>
    <w:tmpl w:val="49DE1BD6"/>
    <w:lvl w:ilvl="0" w:tplc="5E36D7C4">
      <w:start w:val="1"/>
      <w:numFmt w:val="bullet"/>
      <w:lvlText w:val="•"/>
      <w:lvlJc w:val="left"/>
      <w:pPr>
        <w:ind w:left="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BCA856">
      <w:start w:val="1"/>
      <w:numFmt w:val="bullet"/>
      <w:lvlText w:val="o"/>
      <w:lvlJc w:val="left"/>
      <w:pPr>
        <w:ind w:left="1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012E2">
      <w:start w:val="1"/>
      <w:numFmt w:val="bullet"/>
      <w:lvlText w:val="▪"/>
      <w:lvlJc w:val="left"/>
      <w:pPr>
        <w:ind w:left="2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4AB38A">
      <w:start w:val="1"/>
      <w:numFmt w:val="bullet"/>
      <w:lvlText w:val="•"/>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8289E8">
      <w:start w:val="1"/>
      <w:numFmt w:val="bullet"/>
      <w:lvlText w:val="o"/>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86446A">
      <w:start w:val="1"/>
      <w:numFmt w:val="bullet"/>
      <w:lvlText w:val="▪"/>
      <w:lvlJc w:val="left"/>
      <w:pPr>
        <w:ind w:left="4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105586">
      <w:start w:val="1"/>
      <w:numFmt w:val="bullet"/>
      <w:lvlText w:val="•"/>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8234B6">
      <w:start w:val="1"/>
      <w:numFmt w:val="bullet"/>
      <w:lvlText w:val="o"/>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B04146">
      <w:start w:val="1"/>
      <w:numFmt w:val="bullet"/>
      <w:lvlText w:val="▪"/>
      <w:lvlJc w:val="left"/>
      <w:pPr>
        <w:ind w:left="6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2220BC"/>
    <w:multiLevelType w:val="hybridMultilevel"/>
    <w:tmpl w:val="1DB04D0A"/>
    <w:lvl w:ilvl="0" w:tplc="D81C383C">
      <w:start w:val="1"/>
      <w:numFmt w:val="bullet"/>
      <w:lvlText w:val="•"/>
      <w:lvlJc w:val="left"/>
      <w:pPr>
        <w:ind w:left="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98593E">
      <w:start w:val="1"/>
      <w:numFmt w:val="bullet"/>
      <w:lvlText w:val="o"/>
      <w:lvlJc w:val="left"/>
      <w:pPr>
        <w:ind w:left="1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260232">
      <w:start w:val="1"/>
      <w:numFmt w:val="bullet"/>
      <w:lvlText w:val="▪"/>
      <w:lvlJc w:val="left"/>
      <w:pPr>
        <w:ind w:left="2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8664D0">
      <w:start w:val="1"/>
      <w:numFmt w:val="bullet"/>
      <w:lvlText w:val="•"/>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4A134">
      <w:start w:val="1"/>
      <w:numFmt w:val="bullet"/>
      <w:lvlText w:val="o"/>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8ED7D8">
      <w:start w:val="1"/>
      <w:numFmt w:val="bullet"/>
      <w:lvlText w:val="▪"/>
      <w:lvlJc w:val="left"/>
      <w:pPr>
        <w:ind w:left="4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D8C9A2">
      <w:start w:val="1"/>
      <w:numFmt w:val="bullet"/>
      <w:lvlText w:val="•"/>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4866B2">
      <w:start w:val="1"/>
      <w:numFmt w:val="bullet"/>
      <w:lvlText w:val="o"/>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7491D4">
      <w:start w:val="1"/>
      <w:numFmt w:val="bullet"/>
      <w:lvlText w:val="▪"/>
      <w:lvlJc w:val="left"/>
      <w:pPr>
        <w:ind w:left="6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F02EE1"/>
    <w:multiLevelType w:val="hybridMultilevel"/>
    <w:tmpl w:val="35F8E798"/>
    <w:lvl w:ilvl="0" w:tplc="45C28514">
      <w:start w:val="1"/>
      <w:numFmt w:val="bullet"/>
      <w:lvlText w:val="•"/>
      <w:lvlJc w:val="left"/>
      <w:pPr>
        <w:ind w:left="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607CC4">
      <w:start w:val="1"/>
      <w:numFmt w:val="bullet"/>
      <w:lvlText w:val="o"/>
      <w:lvlJc w:val="left"/>
      <w:pPr>
        <w:ind w:left="1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1A94AC">
      <w:start w:val="1"/>
      <w:numFmt w:val="bullet"/>
      <w:lvlText w:val="▪"/>
      <w:lvlJc w:val="left"/>
      <w:pPr>
        <w:ind w:left="2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48D914">
      <w:start w:val="1"/>
      <w:numFmt w:val="bullet"/>
      <w:lvlText w:val="•"/>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707426">
      <w:start w:val="1"/>
      <w:numFmt w:val="bullet"/>
      <w:lvlText w:val="o"/>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86ADE">
      <w:start w:val="1"/>
      <w:numFmt w:val="bullet"/>
      <w:lvlText w:val="▪"/>
      <w:lvlJc w:val="left"/>
      <w:pPr>
        <w:ind w:left="4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DE6A12">
      <w:start w:val="1"/>
      <w:numFmt w:val="bullet"/>
      <w:lvlText w:val="•"/>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688BBA">
      <w:start w:val="1"/>
      <w:numFmt w:val="bullet"/>
      <w:lvlText w:val="o"/>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EAD94C">
      <w:start w:val="1"/>
      <w:numFmt w:val="bullet"/>
      <w:lvlText w:val="▪"/>
      <w:lvlJc w:val="left"/>
      <w:pPr>
        <w:ind w:left="6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4E2E50"/>
    <w:multiLevelType w:val="hybridMultilevel"/>
    <w:tmpl w:val="E9423C92"/>
    <w:lvl w:ilvl="0" w:tplc="FE104912">
      <w:start w:val="1"/>
      <w:numFmt w:val="bullet"/>
      <w:lvlText w:val="•"/>
      <w:lvlJc w:val="left"/>
      <w:pPr>
        <w:ind w:left="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4E1E40">
      <w:start w:val="1"/>
      <w:numFmt w:val="bullet"/>
      <w:lvlText w:val="o"/>
      <w:lvlJc w:val="left"/>
      <w:pPr>
        <w:ind w:left="1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F87624">
      <w:start w:val="1"/>
      <w:numFmt w:val="bullet"/>
      <w:lvlText w:val="▪"/>
      <w:lvlJc w:val="left"/>
      <w:pPr>
        <w:ind w:left="2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8A94B8">
      <w:start w:val="1"/>
      <w:numFmt w:val="bullet"/>
      <w:lvlText w:val="•"/>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8AA08">
      <w:start w:val="1"/>
      <w:numFmt w:val="bullet"/>
      <w:lvlText w:val="o"/>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229F92">
      <w:start w:val="1"/>
      <w:numFmt w:val="bullet"/>
      <w:lvlText w:val="▪"/>
      <w:lvlJc w:val="left"/>
      <w:pPr>
        <w:ind w:left="4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8684E">
      <w:start w:val="1"/>
      <w:numFmt w:val="bullet"/>
      <w:lvlText w:val="•"/>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765272">
      <w:start w:val="1"/>
      <w:numFmt w:val="bullet"/>
      <w:lvlText w:val="o"/>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7E46AA">
      <w:start w:val="1"/>
      <w:numFmt w:val="bullet"/>
      <w:lvlText w:val="▪"/>
      <w:lvlJc w:val="left"/>
      <w:pPr>
        <w:ind w:left="6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841A5C"/>
    <w:multiLevelType w:val="hybridMultilevel"/>
    <w:tmpl w:val="E4BCC232"/>
    <w:lvl w:ilvl="0" w:tplc="988CC02A">
      <w:start w:val="1"/>
      <w:numFmt w:val="bullet"/>
      <w:lvlText w:val="•"/>
      <w:lvlJc w:val="left"/>
      <w:pPr>
        <w:ind w:left="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3E607E">
      <w:start w:val="1"/>
      <w:numFmt w:val="bullet"/>
      <w:lvlText w:val="o"/>
      <w:lvlJc w:val="left"/>
      <w:pPr>
        <w:ind w:left="1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C4DA92">
      <w:start w:val="1"/>
      <w:numFmt w:val="bullet"/>
      <w:lvlText w:val="▪"/>
      <w:lvlJc w:val="left"/>
      <w:pPr>
        <w:ind w:left="2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688C2A">
      <w:start w:val="1"/>
      <w:numFmt w:val="bullet"/>
      <w:lvlText w:val="•"/>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709092">
      <w:start w:val="1"/>
      <w:numFmt w:val="bullet"/>
      <w:lvlText w:val="o"/>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E654B8">
      <w:start w:val="1"/>
      <w:numFmt w:val="bullet"/>
      <w:lvlText w:val="▪"/>
      <w:lvlJc w:val="left"/>
      <w:pPr>
        <w:ind w:left="4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F46268">
      <w:start w:val="1"/>
      <w:numFmt w:val="bullet"/>
      <w:lvlText w:val="•"/>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2A6D4">
      <w:start w:val="1"/>
      <w:numFmt w:val="bullet"/>
      <w:lvlText w:val="o"/>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024D2A">
      <w:start w:val="1"/>
      <w:numFmt w:val="bullet"/>
      <w:lvlText w:val="▪"/>
      <w:lvlJc w:val="left"/>
      <w:pPr>
        <w:ind w:left="6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2E77A77"/>
    <w:multiLevelType w:val="hybridMultilevel"/>
    <w:tmpl w:val="F30EE9B2"/>
    <w:lvl w:ilvl="0" w:tplc="DCC4F736">
      <w:start w:val="1"/>
      <w:numFmt w:val="lowerLetter"/>
      <w:lvlText w:val="%1."/>
      <w:lvlJc w:val="left"/>
      <w:pPr>
        <w:ind w:left="1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E4047A">
      <w:start w:val="1"/>
      <w:numFmt w:val="lowerLetter"/>
      <w:lvlText w:val="%2"/>
      <w:lvlJc w:val="left"/>
      <w:pPr>
        <w:ind w:left="1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FCBC54">
      <w:start w:val="1"/>
      <w:numFmt w:val="lowerRoman"/>
      <w:lvlText w:val="%3"/>
      <w:lvlJc w:val="left"/>
      <w:pPr>
        <w:ind w:left="2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B03172">
      <w:start w:val="1"/>
      <w:numFmt w:val="decimal"/>
      <w:lvlText w:val="%4"/>
      <w:lvlJc w:val="left"/>
      <w:pPr>
        <w:ind w:left="3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BA285A">
      <w:start w:val="1"/>
      <w:numFmt w:val="lowerLetter"/>
      <w:lvlText w:val="%5"/>
      <w:lvlJc w:val="left"/>
      <w:pPr>
        <w:ind w:left="3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062C5C">
      <w:start w:val="1"/>
      <w:numFmt w:val="lowerRoman"/>
      <w:lvlText w:val="%6"/>
      <w:lvlJc w:val="left"/>
      <w:pPr>
        <w:ind w:left="4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66B9C4">
      <w:start w:val="1"/>
      <w:numFmt w:val="decimal"/>
      <w:lvlText w:val="%7"/>
      <w:lvlJc w:val="left"/>
      <w:pPr>
        <w:ind w:left="5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AEE4FA">
      <w:start w:val="1"/>
      <w:numFmt w:val="lowerLetter"/>
      <w:lvlText w:val="%8"/>
      <w:lvlJc w:val="left"/>
      <w:pPr>
        <w:ind w:left="5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747064">
      <w:start w:val="1"/>
      <w:numFmt w:val="lowerRoman"/>
      <w:lvlText w:val="%9"/>
      <w:lvlJc w:val="left"/>
      <w:pPr>
        <w:ind w:left="6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9B"/>
    <w:rsid w:val="00000256"/>
    <w:rsid w:val="00065F22"/>
    <w:rsid w:val="00241008"/>
    <w:rsid w:val="002D4C4B"/>
    <w:rsid w:val="0038639B"/>
    <w:rsid w:val="00386FEE"/>
    <w:rsid w:val="003B72F5"/>
    <w:rsid w:val="00492A33"/>
    <w:rsid w:val="004A3F78"/>
    <w:rsid w:val="00563F14"/>
    <w:rsid w:val="005800FD"/>
    <w:rsid w:val="00597FAF"/>
    <w:rsid w:val="00AB39D5"/>
    <w:rsid w:val="00AF1ACF"/>
    <w:rsid w:val="00B27F22"/>
    <w:rsid w:val="00BC3D23"/>
    <w:rsid w:val="00BC495C"/>
    <w:rsid w:val="00BD0771"/>
    <w:rsid w:val="00CD6BD1"/>
    <w:rsid w:val="00EC2D1A"/>
    <w:rsid w:val="00F34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8F77"/>
  <w15:docId w15:val="{914A328C-1F75-459A-BCCB-A12173CF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4" w:right="74"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365F91"/>
      <w:sz w:val="28"/>
    </w:rPr>
  </w:style>
  <w:style w:type="paragraph" w:styleId="Heading2">
    <w:name w:val="heading 2"/>
    <w:next w:val="Normal"/>
    <w:link w:val="Heading2Char"/>
    <w:uiPriority w:val="9"/>
    <w:unhideWhenUsed/>
    <w:qFormat/>
    <w:pPr>
      <w:keepNext/>
      <w:keepLines/>
      <w:spacing w:after="0"/>
      <w:ind w:left="47"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47"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365F91"/>
      <w:sz w:val="28"/>
    </w:rPr>
  </w:style>
  <w:style w:type="character" w:styleId="Hyperlink">
    <w:name w:val="Hyperlink"/>
    <w:basedOn w:val="DefaultParagraphFont"/>
    <w:uiPriority w:val="99"/>
    <w:unhideWhenUsed/>
    <w:rsid w:val="005800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urrittsrapids.com/index.php/Hall_Rental/rental-information" TargetMode="External"/><Relationship Id="rId13" Type="http://schemas.openxmlformats.org/officeDocument/2006/relationships/hyperlink" Target="https://www.agco.ca/alcohol/special-occasion-permits-private-event" TargetMode="External"/><Relationship Id="rId18" Type="http://schemas.openxmlformats.org/officeDocument/2006/relationships/hyperlink" Target="https://www.agco.ca/alcohol/special-occasion-permits-private-event" TargetMode="External"/><Relationship Id="rId26" Type="http://schemas.openxmlformats.org/officeDocument/2006/relationships/hyperlink" Target="https://www.northgrenville.ca/live/municipal-services/applications-licences-and-permits?highlight=WyJsb3R0ZXJ5Il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orthgrenville.ca/live/municipal-services/applications-licences-and-permits?highlight=WyJsb3R0ZXJ5Il0=" TargetMode="External"/><Relationship Id="rId34" Type="http://schemas.openxmlformats.org/officeDocument/2006/relationships/header" Target="header2.xml"/><Relationship Id="rId7" Type="http://schemas.openxmlformats.org/officeDocument/2006/relationships/hyperlink" Target="http://burrittsrapids.com/index.php/Hall_Rental/rental-information" TargetMode="External"/><Relationship Id="rId12" Type="http://schemas.openxmlformats.org/officeDocument/2006/relationships/hyperlink" Target="https://www.agco.ca/alcohol/special-occasion-permits-private-event" TargetMode="External"/><Relationship Id="rId17" Type="http://schemas.openxmlformats.org/officeDocument/2006/relationships/hyperlink" Target="https://www.agco.ca/alcohol/special-occasion-permits-private-event" TargetMode="External"/><Relationship Id="rId25" Type="http://schemas.openxmlformats.org/officeDocument/2006/relationships/hyperlink" Target="https://www.northgrenville.ca/live/municipal-services/applications-licences-and-permits?highlight=WyJsb3R0ZXJ5Il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gco.ca/alcohol/special-occasion-permits-private-event" TargetMode="External"/><Relationship Id="rId20" Type="http://schemas.openxmlformats.org/officeDocument/2006/relationships/hyperlink" Target="https://www.northgrenville.ca/live/municipal-services/applications-licences-and-permits?highlight=WyJsb3R0ZXJ5Il0=" TargetMode="External"/><Relationship Id="rId29" Type="http://schemas.openxmlformats.org/officeDocument/2006/relationships/hyperlink" Target="https://www.northgrenville.ca/live/municipal-services/applications-licences-and-permits?highlight=WyJsb3R0ZXJ5I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co.ca/alcohol/special-occasion-permits-private-event" TargetMode="External"/><Relationship Id="rId24" Type="http://schemas.openxmlformats.org/officeDocument/2006/relationships/hyperlink" Target="https://www.northgrenville.ca/live/municipal-services/applications-licences-and-permits?highlight=WyJsb3R0ZXJ5Il0=" TargetMode="External"/><Relationship Id="rId32" Type="http://schemas.openxmlformats.org/officeDocument/2006/relationships/hyperlink" Target="http://burrittsrapids.com/index.php/Hall_Rental/rental-informatio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gco.ca/alcohol/special-occasion-permits-private-event" TargetMode="External"/><Relationship Id="rId23" Type="http://schemas.openxmlformats.org/officeDocument/2006/relationships/hyperlink" Target="https://www.northgrenville.ca/live/municipal-services/applications-licences-and-permits?highlight=WyJsb3R0ZXJ5Il0=" TargetMode="External"/><Relationship Id="rId28" Type="http://schemas.openxmlformats.org/officeDocument/2006/relationships/hyperlink" Target="https://www.northgrenville.ca/live/municipal-services/applications-licences-and-permits?highlight=WyJsb3R0ZXJ5Il0=" TargetMode="External"/><Relationship Id="rId36" Type="http://schemas.openxmlformats.org/officeDocument/2006/relationships/footer" Target="footer2.xml"/><Relationship Id="rId10" Type="http://schemas.openxmlformats.org/officeDocument/2006/relationships/hyperlink" Target="https://www.agco.ca/alcohol/special-occasion-permits-private-event" TargetMode="External"/><Relationship Id="rId19" Type="http://schemas.openxmlformats.org/officeDocument/2006/relationships/hyperlink" Target="https://smartserve.ca/" TargetMode="External"/><Relationship Id="rId31" Type="http://schemas.openxmlformats.org/officeDocument/2006/relationships/hyperlink" Target="https://www.northgrenville.ca/live/municipal-services/applications-licences-and-permits?highlight=WyJsb3R0ZXJ5Il0=" TargetMode="External"/><Relationship Id="rId4" Type="http://schemas.openxmlformats.org/officeDocument/2006/relationships/webSettings" Target="webSettings.xml"/><Relationship Id="rId9" Type="http://schemas.openxmlformats.org/officeDocument/2006/relationships/hyperlink" Target="https://www.agco.ca/alcohol/special-occasion-permits-private-event" TargetMode="External"/><Relationship Id="rId14" Type="http://schemas.openxmlformats.org/officeDocument/2006/relationships/hyperlink" Target="https://www.agco.ca/alcohol/special-occasion-permits-private-event" TargetMode="External"/><Relationship Id="rId22" Type="http://schemas.openxmlformats.org/officeDocument/2006/relationships/hyperlink" Target="https://www.northgrenville.ca/live/municipal-services/applications-licences-and-permits?highlight=WyJsb3R0ZXJ5Il0=" TargetMode="External"/><Relationship Id="rId27" Type="http://schemas.openxmlformats.org/officeDocument/2006/relationships/hyperlink" Target="https://www.northgrenville.ca/live/municipal-services/applications-licences-and-permits?highlight=WyJsb3R0ZXJ5Il0=" TargetMode="External"/><Relationship Id="rId30" Type="http://schemas.openxmlformats.org/officeDocument/2006/relationships/hyperlink" Target="https://www.northgrenville.ca/live/municipal-services/applications-licences-and-permits?highlight=WyJsb3R0ZXJ5Il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Lyrette</dc:creator>
  <cp:keywords/>
  <cp:lastModifiedBy>Angela Lyrette</cp:lastModifiedBy>
  <cp:revision>3</cp:revision>
  <dcterms:created xsi:type="dcterms:W3CDTF">2023-03-10T11:56:00Z</dcterms:created>
  <dcterms:modified xsi:type="dcterms:W3CDTF">2023-03-10T12:26:00Z</dcterms:modified>
</cp:coreProperties>
</file>